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9" w:rsidRDefault="00443B87">
      <w:pPr>
        <w:pStyle w:val="Standarduser"/>
        <w:spacing w:line="500" w:lineRule="exact"/>
        <w:jc w:val="center"/>
      </w:pPr>
      <w:r>
        <w:rPr>
          <w:rFonts w:ascii="標楷體" w:eastAsia="標楷體" w:hAnsi="標楷體"/>
          <w:b/>
          <w:color w:val="000000"/>
          <w:sz w:val="28"/>
        </w:rPr>
        <w:t>公寓大廈（集合住宅）專有部分設置再生能源發電設備切結書</w:t>
      </w:r>
    </w:p>
    <w:p w:rsidR="00303EB9" w:rsidRDefault="00443B87">
      <w:pPr>
        <w:pStyle w:val="Standarduser"/>
        <w:spacing w:line="500" w:lineRule="exact"/>
        <w:ind w:firstLine="480"/>
        <w:jc w:val="both"/>
      </w:pPr>
      <w:r>
        <w:rPr>
          <w:rFonts w:ascii="標楷體" w:eastAsia="標楷體" w:hAnsi="標楷體" w:cs="標楷體"/>
          <w:sz w:val="28"/>
        </w:rPr>
        <w:t>本案再生能源發電設備之設置場址部分屬於區分所有型態，適用公寓大廈管理條例，惟本案設置範圍僅及於本</w:t>
      </w:r>
      <w:proofErr w:type="spellStart"/>
      <w:r>
        <w:rPr>
          <w:rFonts w:ascii="新細明體" w:hAnsi="新細明體" w:cs="新細明體"/>
          <w:sz w:val="28"/>
        </w:rPr>
        <w:t>〇〇</w:t>
      </w:r>
      <w:proofErr w:type="spellEnd"/>
      <w:r>
        <w:rPr>
          <w:rFonts w:ascii="標楷體" w:eastAsia="標楷體" w:hAnsi="標楷體" w:cs="標楷體"/>
          <w:sz w:val="28"/>
        </w:rPr>
        <w:t>公寓大廈（集合住宅）屬</w:t>
      </w:r>
      <w:proofErr w:type="spellStart"/>
      <w:r>
        <w:rPr>
          <w:rFonts w:ascii="新細明體" w:hAnsi="新細明體" w:cs="新細明體"/>
          <w:sz w:val="28"/>
        </w:rPr>
        <w:t>〇〇</w:t>
      </w:r>
      <w:proofErr w:type="spellEnd"/>
      <w:r>
        <w:rPr>
          <w:rFonts w:ascii="標楷體" w:eastAsia="標楷體" w:hAnsi="標楷體" w:cs="新細明體"/>
          <w:sz w:val="28"/>
        </w:rPr>
        <w:t>（</w:t>
      </w:r>
      <w:r>
        <w:rPr>
          <w:rFonts w:ascii="標楷體" w:eastAsia="標楷體" w:hAnsi="標楷體" w:cs="標楷體"/>
          <w:sz w:val="28"/>
        </w:rPr>
        <w:t>區分所有權人</w:t>
      </w:r>
      <w:r>
        <w:rPr>
          <w:rFonts w:ascii="標楷體" w:eastAsia="標楷體" w:hAnsi="標楷體" w:cs="新細明體"/>
          <w:sz w:val="28"/>
        </w:rPr>
        <w:t>）</w:t>
      </w:r>
      <w:r>
        <w:rPr>
          <w:rFonts w:ascii="標楷體" w:eastAsia="標楷體" w:hAnsi="標楷體" w:cs="標楷體"/>
          <w:sz w:val="28"/>
        </w:rPr>
        <w:t>之專有部分（地址：</w:t>
      </w:r>
      <w:proofErr w:type="spellStart"/>
      <w:r>
        <w:rPr>
          <w:rFonts w:ascii="新細明體" w:hAnsi="新細明體" w:cs="新細明體"/>
          <w:sz w:val="28"/>
        </w:rPr>
        <w:t>〇〇</w:t>
      </w:r>
      <w:proofErr w:type="spellEnd"/>
      <w:r>
        <w:rPr>
          <w:rFonts w:ascii="標楷體" w:eastAsia="標楷體" w:hAnsi="標楷體" w:cs="標楷體"/>
          <w:sz w:val="28"/>
        </w:rPr>
        <w:t>；地號：</w:t>
      </w:r>
      <w:proofErr w:type="spellStart"/>
      <w:r>
        <w:rPr>
          <w:rFonts w:ascii="新細明體" w:hAnsi="新細明體" w:cs="新細明體"/>
          <w:sz w:val="28"/>
        </w:rPr>
        <w:t>〇〇</w:t>
      </w:r>
      <w:proofErr w:type="spellEnd"/>
      <w:r>
        <w:rPr>
          <w:rFonts w:ascii="標楷體" w:eastAsia="標楷體" w:hAnsi="標楷體" w:cs="標楷體"/>
          <w:sz w:val="28"/>
        </w:rPr>
        <w:t>；建號：</w:t>
      </w:r>
      <w:proofErr w:type="spellStart"/>
      <w:r>
        <w:rPr>
          <w:rFonts w:ascii="新細明體" w:hAnsi="新細明體" w:cs="新細明體"/>
          <w:sz w:val="28"/>
        </w:rPr>
        <w:t>〇〇</w:t>
      </w:r>
      <w:proofErr w:type="spellEnd"/>
      <w:r>
        <w:rPr>
          <w:rFonts w:ascii="標楷體" w:eastAsia="標楷體" w:hAnsi="標楷體" w:cs="標楷體"/>
          <w:sz w:val="28"/>
        </w:rPr>
        <w:t>），且未使用共有部分。</w:t>
      </w:r>
    </w:p>
    <w:p w:rsidR="00303EB9" w:rsidRDefault="00443B87">
      <w:pPr>
        <w:pStyle w:val="Standarduser"/>
        <w:spacing w:line="500" w:lineRule="exact"/>
        <w:ind w:firstLine="480"/>
        <w:jc w:val="both"/>
      </w:pPr>
      <w:r>
        <w:rPr>
          <w:rFonts w:ascii="標楷體" w:eastAsia="標楷體" w:hAnsi="標楷體" w:cs="標楷體"/>
          <w:sz w:val="28"/>
        </w:rPr>
        <w:t>依公寓大廈管理條例第4條規定，區分所有權人對其專有部分得自由使用、收益、處分並排除他人干涉，且</w:t>
      </w:r>
      <w:r>
        <w:rPr>
          <w:rFonts w:ascii="標楷體" w:eastAsia="標楷體" w:hAnsi="標楷體"/>
          <w:sz w:val="28"/>
        </w:rPr>
        <w:t>本</w:t>
      </w:r>
      <w:proofErr w:type="spellStart"/>
      <w:r>
        <w:rPr>
          <w:rFonts w:ascii="新細明體" w:hAnsi="新細明體" w:cs="新細明體"/>
          <w:sz w:val="28"/>
        </w:rPr>
        <w:t>〇〇</w:t>
      </w:r>
      <w:proofErr w:type="spellEnd"/>
      <w:r>
        <w:rPr>
          <w:rFonts w:ascii="標楷體" w:eastAsia="標楷體" w:hAnsi="標楷體" w:cs="標楷體"/>
          <w:sz w:val="28"/>
        </w:rPr>
        <w:t>公寓大廈（集合住宅）未依公寓大廈管理條例成立管理委員會，就設置再生能源發電設備一事亦無規約且無區分所有權人會議決議。</w:t>
      </w:r>
    </w:p>
    <w:p w:rsidR="00303EB9" w:rsidRDefault="00443B87">
      <w:pPr>
        <w:pStyle w:val="Standarduser"/>
        <w:spacing w:line="500" w:lineRule="exact"/>
        <w:ind w:firstLine="480"/>
        <w:jc w:val="both"/>
      </w:pPr>
      <w:r>
        <w:rPr>
          <w:rFonts w:ascii="標楷體" w:eastAsia="標楷體" w:hAnsi="標楷體" w:cs="標楷體"/>
          <w:sz w:val="28"/>
        </w:rPr>
        <w:t>本案如有牴觸公寓大廈管理條例及其相關規定，</w:t>
      </w:r>
      <w:proofErr w:type="spellStart"/>
      <w:r>
        <w:rPr>
          <w:rFonts w:ascii="新細明體" w:hAnsi="新細明體" w:cs="新細明體"/>
          <w:sz w:val="28"/>
        </w:rPr>
        <w:t>〇〇</w:t>
      </w:r>
      <w:proofErr w:type="spellEnd"/>
      <w:r>
        <w:rPr>
          <w:rFonts w:ascii="標楷體" w:eastAsia="標楷體" w:hAnsi="標楷體" w:cs="新細明體"/>
          <w:sz w:val="28"/>
        </w:rPr>
        <w:t>（區分所有權人）</w:t>
      </w:r>
      <w:r>
        <w:rPr>
          <w:rFonts w:ascii="標楷體" w:eastAsia="標楷體" w:hAnsi="標楷體" w:cs="標楷體"/>
          <w:sz w:val="28"/>
        </w:rPr>
        <w:t>願依規定自行負責處理，並同意貴局依「再生能源發電設備設置管理辦法」第12條規定辦理後續事宜。特此證明</w:t>
      </w:r>
    </w:p>
    <w:p w:rsidR="00303EB9" w:rsidRDefault="00303EB9">
      <w:pPr>
        <w:pStyle w:val="Standarduser"/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303EB9" w:rsidRDefault="00443B87">
      <w:pPr>
        <w:pStyle w:val="Standarduser"/>
        <w:spacing w:line="500" w:lineRule="exact"/>
        <w:ind w:firstLine="540"/>
      </w:pPr>
      <w:r>
        <w:rPr>
          <w:rFonts w:ascii="標楷體" w:eastAsia="標楷體" w:hAnsi="標楷體"/>
          <w:color w:val="000000"/>
          <w:sz w:val="28"/>
        </w:rPr>
        <w:t>此致</w:t>
      </w:r>
    </w:p>
    <w:p w:rsidR="00303EB9" w:rsidRDefault="00EF09DC">
      <w:pPr>
        <w:pStyle w:val="Standarduser"/>
        <w:spacing w:line="500" w:lineRule="exact"/>
        <w:ind w:firstLine="540"/>
      </w:pPr>
      <w:r>
        <w:rPr>
          <w:rFonts w:ascii="標楷體" w:eastAsia="標楷體" w:hAnsi="標楷體" w:hint="eastAsia"/>
          <w:sz w:val="28"/>
        </w:rPr>
        <w:t>雲林縣政府</w:t>
      </w:r>
      <w:bookmarkStart w:id="0" w:name="_GoBack"/>
      <w:bookmarkEnd w:id="0"/>
    </w:p>
    <w:p w:rsidR="00303EB9" w:rsidRDefault="00303EB9">
      <w:pPr>
        <w:pStyle w:val="Standarduser"/>
        <w:spacing w:line="500" w:lineRule="exact"/>
        <w:ind w:firstLine="540"/>
        <w:rPr>
          <w:rFonts w:ascii="標楷體" w:eastAsia="標楷體" w:hAnsi="標楷體"/>
          <w:sz w:val="28"/>
        </w:rPr>
      </w:pPr>
    </w:p>
    <w:p w:rsidR="00303EB9" w:rsidRDefault="00443B87">
      <w:pPr>
        <w:pStyle w:val="Standarduser"/>
        <w:spacing w:line="500" w:lineRule="exact"/>
      </w:pPr>
      <w:r>
        <w:rPr>
          <w:rFonts w:ascii="標楷體" w:eastAsia="標楷體" w:hAnsi="標楷體"/>
          <w:sz w:val="28"/>
        </w:rPr>
        <w:t>申請人：</w:t>
      </w:r>
    </w:p>
    <w:p w:rsidR="00303EB9" w:rsidRDefault="00443B87">
      <w:pPr>
        <w:pStyle w:val="Standarduser"/>
        <w:spacing w:line="500" w:lineRule="exact"/>
      </w:pPr>
      <w:r>
        <w:rPr>
          <w:rFonts w:ascii="標楷體" w:eastAsia="標楷體" w:hAnsi="標楷體"/>
          <w:sz w:val="28"/>
        </w:rPr>
        <w:t>代表人：</w:t>
      </w:r>
    </w:p>
    <w:p w:rsidR="00303EB9" w:rsidRDefault="00443B87">
      <w:pPr>
        <w:pStyle w:val="Standarduser"/>
        <w:spacing w:line="500" w:lineRule="exact"/>
      </w:pPr>
      <w:r>
        <w:rPr>
          <w:rFonts w:ascii="標楷體" w:eastAsia="標楷體" w:hAnsi="標楷體"/>
          <w:sz w:val="28"/>
        </w:rPr>
        <w:t>統一編號或身分證字號：</w:t>
      </w:r>
    </w:p>
    <w:p w:rsidR="00303EB9" w:rsidRDefault="00443B87">
      <w:pPr>
        <w:pStyle w:val="Standarduser"/>
        <w:spacing w:line="500" w:lineRule="exact"/>
      </w:pPr>
      <w:r>
        <w:rPr>
          <w:rFonts w:ascii="標楷體" w:eastAsia="標楷體" w:hAnsi="標楷體"/>
          <w:sz w:val="28"/>
        </w:rPr>
        <w:t>地址：</w:t>
      </w:r>
    </w:p>
    <w:p w:rsidR="00303EB9" w:rsidRDefault="00443B87">
      <w:pPr>
        <w:pStyle w:val="Standarduser"/>
        <w:spacing w:line="500" w:lineRule="exact"/>
        <w:jc w:val="right"/>
      </w:pPr>
      <w:proofErr w:type="gramStart"/>
      <w:r>
        <w:rPr>
          <w:rFonts w:ascii="標楷體" w:eastAsia="標楷體" w:hAnsi="標楷體"/>
          <w:sz w:val="28"/>
        </w:rPr>
        <w:t>（</w:t>
      </w:r>
      <w:proofErr w:type="gramEnd"/>
      <w:r>
        <w:rPr>
          <w:rFonts w:ascii="標楷體" w:eastAsia="標楷體" w:hAnsi="標楷體"/>
          <w:sz w:val="28"/>
        </w:rPr>
        <w:t>申請人簽名或蓋章；</w:t>
      </w:r>
      <w:proofErr w:type="gramStart"/>
      <w:r>
        <w:rPr>
          <w:rFonts w:ascii="標楷體" w:eastAsia="標楷體" w:hAnsi="標楷體"/>
          <w:sz w:val="28"/>
        </w:rPr>
        <w:t>公司須蓋大小</w:t>
      </w:r>
      <w:proofErr w:type="gramEnd"/>
      <w:r>
        <w:rPr>
          <w:rFonts w:ascii="標楷體" w:eastAsia="標楷體" w:hAnsi="標楷體"/>
          <w:sz w:val="28"/>
        </w:rPr>
        <w:t>章</w:t>
      </w:r>
      <w:proofErr w:type="gramStart"/>
      <w:r>
        <w:rPr>
          <w:rFonts w:ascii="標楷體" w:eastAsia="標楷體" w:hAnsi="標楷體"/>
          <w:sz w:val="28"/>
        </w:rPr>
        <w:t>）</w:t>
      </w:r>
      <w:proofErr w:type="gramEnd"/>
    </w:p>
    <w:p w:rsidR="00303EB9" w:rsidRDefault="00443B87">
      <w:pPr>
        <w:pStyle w:val="Standarduser"/>
        <w:spacing w:line="500" w:lineRule="exact"/>
      </w:pPr>
      <w:r>
        <w:rPr>
          <w:rFonts w:ascii="標楷體" w:eastAsia="標楷體" w:hAnsi="標楷體"/>
          <w:sz w:val="28"/>
        </w:rPr>
        <w:t xml:space="preserve">區分所有權人：  </w:t>
      </w:r>
    </w:p>
    <w:p w:rsidR="00303EB9" w:rsidRDefault="00443B87">
      <w:pPr>
        <w:pStyle w:val="Standarduser"/>
        <w:spacing w:line="500" w:lineRule="exact"/>
      </w:pPr>
      <w:r>
        <w:rPr>
          <w:rFonts w:ascii="標楷體" w:eastAsia="標楷體" w:hAnsi="標楷體"/>
          <w:sz w:val="28"/>
        </w:rPr>
        <w:t>統一編號或身分證字號：</w:t>
      </w:r>
    </w:p>
    <w:p w:rsidR="00303EB9" w:rsidRDefault="00443B87">
      <w:pPr>
        <w:pStyle w:val="Standarduser"/>
        <w:spacing w:line="500" w:lineRule="exact"/>
      </w:pPr>
      <w:r>
        <w:rPr>
          <w:rFonts w:ascii="標楷體" w:eastAsia="標楷體" w:hAnsi="標楷體"/>
          <w:sz w:val="28"/>
        </w:rPr>
        <w:t xml:space="preserve">地址：                                                            </w:t>
      </w:r>
    </w:p>
    <w:p w:rsidR="00303EB9" w:rsidRDefault="00443B87">
      <w:pPr>
        <w:pStyle w:val="Standarduser"/>
        <w:spacing w:line="500" w:lineRule="exact"/>
        <w:jc w:val="right"/>
      </w:pPr>
      <w:r>
        <w:rPr>
          <w:rFonts w:ascii="標楷體" w:eastAsia="標楷體" w:hAnsi="標楷體"/>
          <w:sz w:val="28"/>
        </w:rPr>
        <w:t>（區分所有權人簽名或蓋章）</w:t>
      </w:r>
    </w:p>
    <w:p w:rsidR="00303EB9" w:rsidRDefault="00303EB9">
      <w:pPr>
        <w:pStyle w:val="Standarduser"/>
        <w:spacing w:line="500" w:lineRule="exact"/>
        <w:jc w:val="right"/>
        <w:rPr>
          <w:rFonts w:ascii="標楷體" w:eastAsia="標楷體" w:hAnsi="標楷體"/>
          <w:sz w:val="28"/>
        </w:rPr>
      </w:pPr>
    </w:p>
    <w:p w:rsidR="00303EB9" w:rsidRDefault="00303EB9">
      <w:pPr>
        <w:pStyle w:val="Standarduser"/>
        <w:spacing w:line="500" w:lineRule="exact"/>
        <w:jc w:val="right"/>
        <w:rPr>
          <w:rFonts w:ascii="標楷體" w:eastAsia="標楷體" w:hAnsi="標楷體"/>
          <w:sz w:val="28"/>
        </w:rPr>
      </w:pPr>
    </w:p>
    <w:p w:rsidR="00303EB9" w:rsidRDefault="00443B87">
      <w:pPr>
        <w:pStyle w:val="Standarduser"/>
        <w:jc w:val="center"/>
      </w:pPr>
      <w:r>
        <w:rPr>
          <w:rFonts w:ascii="標楷體" w:eastAsia="標楷體" w:hAnsi="標楷體"/>
          <w:sz w:val="28"/>
        </w:rPr>
        <w:t>中華民國　 年　 月　 日</w:t>
      </w:r>
    </w:p>
    <w:sectPr w:rsidR="00303EB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C1" w:rsidRDefault="002E26C1">
      <w:r>
        <w:separator/>
      </w:r>
    </w:p>
  </w:endnote>
  <w:endnote w:type="continuationSeparator" w:id="0">
    <w:p w:rsidR="002E26C1" w:rsidRDefault="002E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C1" w:rsidRDefault="002E26C1">
      <w:r>
        <w:rPr>
          <w:color w:val="000000"/>
        </w:rPr>
        <w:separator/>
      </w:r>
    </w:p>
  </w:footnote>
  <w:footnote w:type="continuationSeparator" w:id="0">
    <w:p w:rsidR="002E26C1" w:rsidRDefault="002E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348"/>
    <w:multiLevelType w:val="multilevel"/>
    <w:tmpl w:val="C7AA6944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0DE38E9"/>
    <w:multiLevelType w:val="multilevel"/>
    <w:tmpl w:val="FD6CE642"/>
    <w:styleLink w:val="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6F624345"/>
    <w:multiLevelType w:val="multilevel"/>
    <w:tmpl w:val="EE605846"/>
    <w:styleLink w:val="WW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3EB9"/>
    <w:rsid w:val="002E26C1"/>
    <w:rsid w:val="00303EB9"/>
    <w:rsid w:val="00443B87"/>
    <w:rsid w:val="004F01D0"/>
    <w:rsid w:val="00E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user"/>
    <w:rPr>
      <w:rFonts w:cs="Lucida Sans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szCs w:val="24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Balloon Text"/>
    <w:basedOn w:val="Standard"/>
    <w:rPr>
      <w:rFonts w:ascii="Calibri Light" w:eastAsia="Calibri Light" w:hAnsi="Calibri Light" w:cs="Times New Roman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10">
    <w:name w:val="無清單1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user"/>
    <w:rPr>
      <w:rFonts w:cs="Lucida Sans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szCs w:val="24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Balloon Text"/>
    <w:basedOn w:val="Standard"/>
    <w:rPr>
      <w:rFonts w:ascii="Calibri Light" w:eastAsia="Calibri Light" w:hAnsi="Calibri Light" w:cs="Times New Roman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10">
    <w:name w:val="無清單1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王致崴</cp:lastModifiedBy>
  <cp:revision>3</cp:revision>
  <cp:lastPrinted>2017-03-27T08:44:00Z</cp:lastPrinted>
  <dcterms:created xsi:type="dcterms:W3CDTF">2020-01-06T07:44:00Z</dcterms:created>
  <dcterms:modified xsi:type="dcterms:W3CDTF">2020-01-17T01:34:00Z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SYNNEX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