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54C" w:rsidRDefault="003F0AA2">
      <w:pPr>
        <w:snapToGrid w:val="0"/>
        <w:spacing w:line="400" w:lineRule="atLeast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sz w:val="36"/>
          <w:szCs w:val="36"/>
        </w:rPr>
        <w:t>雲林縣政府水利建造物搭排放水申請作業審查要點</w:t>
      </w:r>
    </w:p>
    <w:p w:rsidR="00DF754C" w:rsidRDefault="003F0AA2">
      <w:pPr>
        <w:snapToGrid w:val="0"/>
        <w:spacing w:line="400" w:lineRule="atLeast"/>
      </w:pPr>
      <w:r>
        <w:rPr>
          <w:rFonts w:ascii="標楷體" w:eastAsia="標楷體" w:hAnsi="標楷體"/>
          <w:sz w:val="40"/>
          <w:szCs w:val="40"/>
        </w:rPr>
        <w:t xml:space="preserve">         </w:t>
      </w:r>
      <w:r>
        <w:rPr>
          <w:rFonts w:ascii="標楷體" w:eastAsia="標楷體" w:hAnsi="標楷體"/>
          <w:sz w:val="20"/>
          <w:szCs w:val="20"/>
        </w:rPr>
        <w:t xml:space="preserve">              </w:t>
      </w:r>
      <w:r>
        <w:rPr>
          <w:rFonts w:ascii="標楷體" w:eastAsia="標楷體" w:hAnsi="標楷體"/>
          <w:sz w:val="20"/>
          <w:szCs w:val="20"/>
        </w:rPr>
        <w:t>中華民國</w:t>
      </w:r>
      <w:r>
        <w:rPr>
          <w:rFonts w:ascii="標楷體" w:eastAsia="標楷體" w:hAnsi="標楷體"/>
          <w:sz w:val="20"/>
          <w:szCs w:val="20"/>
        </w:rPr>
        <w:t>104</w:t>
      </w:r>
      <w:r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</w:rPr>
        <w:t>7</w:t>
      </w:r>
      <w:r>
        <w:rPr>
          <w:rFonts w:ascii="標楷體" w:eastAsia="標楷體" w:hAnsi="標楷體"/>
          <w:sz w:val="20"/>
          <w:szCs w:val="20"/>
        </w:rPr>
        <w:t>月</w:t>
      </w:r>
      <w:r>
        <w:rPr>
          <w:rFonts w:ascii="標楷體" w:eastAsia="標楷體" w:hAnsi="標楷體"/>
          <w:sz w:val="20"/>
          <w:szCs w:val="20"/>
        </w:rPr>
        <w:t>29</w:t>
      </w:r>
      <w:r>
        <w:rPr>
          <w:rFonts w:ascii="標楷體" w:eastAsia="標楷體" w:hAnsi="標楷體"/>
          <w:sz w:val="20"/>
          <w:szCs w:val="20"/>
        </w:rPr>
        <w:t>日府水管一字</w:t>
      </w:r>
      <w:proofErr w:type="gramStart"/>
      <w:r>
        <w:rPr>
          <w:rFonts w:ascii="標楷體" w:eastAsia="標楷體" w:hAnsi="標楷體"/>
          <w:sz w:val="20"/>
          <w:szCs w:val="20"/>
        </w:rPr>
        <w:t>第</w:t>
      </w:r>
      <w:r>
        <w:rPr>
          <w:rFonts w:ascii="標楷體" w:eastAsia="標楷體" w:hAnsi="標楷體"/>
          <w:sz w:val="20"/>
          <w:szCs w:val="20"/>
        </w:rPr>
        <w:t>1047916884</w:t>
      </w:r>
      <w:r>
        <w:rPr>
          <w:rFonts w:ascii="標楷體" w:eastAsia="標楷體" w:hAnsi="標楷體"/>
          <w:sz w:val="20"/>
          <w:szCs w:val="20"/>
        </w:rPr>
        <w:t>號函訂定</w:t>
      </w:r>
      <w:proofErr w:type="gramEnd"/>
      <w:r>
        <w:rPr>
          <w:rFonts w:ascii="標楷體" w:eastAsia="標楷體" w:hAnsi="標楷體"/>
          <w:sz w:val="20"/>
          <w:szCs w:val="20"/>
        </w:rPr>
        <w:t xml:space="preserve">                                                                </w:t>
      </w:r>
      <w:r>
        <w:rPr>
          <w:rFonts w:ascii="標楷體" w:eastAsia="標楷體" w:hAnsi="標楷體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標楷體" w:eastAsia="標楷體" w:hAnsi="標楷體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標楷體" w:eastAsia="標楷體" w:hAnsi="標楷體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標楷體" w:eastAsia="標楷體" w:hAnsi="標楷體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標楷體" w:eastAsia="標楷體" w:hAnsi="標楷體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標楷體" w:eastAsia="標楷體" w:hAnsi="標楷體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標楷體" w:eastAsia="標楷體" w:hAnsi="標楷體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標楷體" w:eastAsia="標楷體" w:hAnsi="標楷體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標楷體" w:eastAsia="標楷體" w:hAnsi="標楷體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標楷體" w:eastAsia="標楷體" w:hAnsi="標楷體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標楷體" w:eastAsia="標楷體" w:hAnsi="標楷體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標楷體" w:eastAsia="標楷體" w:hAnsi="標楷體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標楷體" w:eastAsia="標楷體" w:hAnsi="標楷體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標楷體" w:eastAsia="標楷體" w:hAnsi="標楷體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標楷體" w:eastAsia="標楷體" w:hAnsi="標楷體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DF754C" w:rsidRDefault="003F0AA2">
      <w:pPr>
        <w:numPr>
          <w:ilvl w:val="0"/>
          <w:numId w:val="1"/>
        </w:num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雲林縣政府（以下簡稱本府）為辦理排水管理辦法第十一條規定之排水計畫書之審查，特訂定本要點。</w:t>
      </w:r>
    </w:p>
    <w:p w:rsidR="00DF754C" w:rsidRDefault="003F0AA2">
      <w:pPr>
        <w:numPr>
          <w:ilvl w:val="0"/>
          <w:numId w:val="1"/>
        </w:num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本要點適用範圍為本府管轄之河川、區域排水及其他排水渠道。</w:t>
      </w:r>
    </w:p>
    <w:p w:rsidR="00DF754C" w:rsidRDefault="003F0AA2">
      <w:pPr>
        <w:numPr>
          <w:ilvl w:val="0"/>
          <w:numId w:val="1"/>
        </w:num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申請排水計畫審查，應填具檢核表（如表一）、申請書（如表二）、切結書（如表三）、承諾書（如表四），及其他經本府指定</w:t>
      </w:r>
      <w:r>
        <w:rPr>
          <w:rFonts w:ascii="標楷體" w:eastAsia="標楷體" w:hAnsi="標楷體"/>
          <w:sz w:val="28"/>
          <w:szCs w:val="28"/>
        </w:rPr>
        <w:t>之文件（如表五至表七）。</w:t>
      </w:r>
    </w:p>
    <w:p w:rsidR="00DF754C" w:rsidRDefault="003F0AA2">
      <w:pPr>
        <w:numPr>
          <w:ilvl w:val="0"/>
          <w:numId w:val="1"/>
        </w:num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前點申請有下列情形之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者，</w:t>
      </w:r>
      <w:proofErr w:type="gramStart"/>
      <w:r>
        <w:rPr>
          <w:rFonts w:ascii="標楷體" w:eastAsia="標楷體" w:hAnsi="標楷體"/>
          <w:sz w:val="28"/>
          <w:szCs w:val="28"/>
        </w:rPr>
        <w:t>本府得通</w:t>
      </w:r>
      <w:proofErr w:type="gramEnd"/>
      <w:r>
        <w:rPr>
          <w:rFonts w:ascii="標楷體" w:eastAsia="標楷體" w:hAnsi="標楷體"/>
          <w:sz w:val="28"/>
          <w:szCs w:val="28"/>
        </w:rPr>
        <w:t>知限期補正：</w:t>
      </w:r>
    </w:p>
    <w:p w:rsidR="00DF754C" w:rsidRDefault="003F0AA2">
      <w:pPr>
        <w:numPr>
          <w:ilvl w:val="3"/>
          <w:numId w:val="1"/>
        </w:numPr>
        <w:tabs>
          <w:tab w:val="left" w:pos="900"/>
        </w:tabs>
        <w:snapToGrid w:val="0"/>
        <w:spacing w:line="460" w:lineRule="exact"/>
        <w:ind w:left="900" w:hanging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應檢附文件不齊全。</w:t>
      </w:r>
    </w:p>
    <w:p w:rsidR="00DF754C" w:rsidRDefault="003F0AA2">
      <w:pPr>
        <w:numPr>
          <w:ilvl w:val="3"/>
          <w:numId w:val="1"/>
        </w:numPr>
        <w:snapToGrid w:val="0"/>
        <w:spacing w:line="460" w:lineRule="exact"/>
        <w:ind w:left="900" w:hanging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未依規定格式製作。</w:t>
      </w:r>
    </w:p>
    <w:p w:rsidR="00DF754C" w:rsidRDefault="003F0AA2">
      <w:pPr>
        <w:numPr>
          <w:ilvl w:val="3"/>
          <w:numId w:val="1"/>
        </w:numPr>
        <w:snapToGrid w:val="0"/>
        <w:spacing w:line="460" w:lineRule="exact"/>
        <w:ind w:left="900" w:hanging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未於十五日內繳納審查費、勘查費及許可書費。</w:t>
      </w:r>
    </w:p>
    <w:p w:rsidR="00DF754C" w:rsidRDefault="003F0AA2">
      <w:pPr>
        <w:numPr>
          <w:ilvl w:val="0"/>
          <w:numId w:val="1"/>
        </w:num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排水計劃有下列情形之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者，</w:t>
      </w:r>
      <w:proofErr w:type="gramStart"/>
      <w:r>
        <w:rPr>
          <w:rFonts w:ascii="標楷體" w:eastAsia="標楷體" w:hAnsi="標楷體"/>
          <w:sz w:val="28"/>
          <w:szCs w:val="28"/>
        </w:rPr>
        <w:t>本府得駁</w:t>
      </w:r>
      <w:proofErr w:type="gramEnd"/>
      <w:r>
        <w:rPr>
          <w:rFonts w:ascii="標楷體" w:eastAsia="標楷體" w:hAnsi="標楷體"/>
          <w:sz w:val="28"/>
          <w:szCs w:val="28"/>
        </w:rPr>
        <w:t>回其申請：</w:t>
      </w:r>
    </w:p>
    <w:p w:rsidR="00DF754C" w:rsidRDefault="003F0AA2">
      <w:pPr>
        <w:numPr>
          <w:ilvl w:val="3"/>
          <w:numId w:val="1"/>
        </w:numPr>
        <w:tabs>
          <w:tab w:val="left" w:pos="720"/>
        </w:tabs>
        <w:snapToGrid w:val="0"/>
        <w:spacing w:line="460" w:lineRule="exact"/>
        <w:ind w:left="900" w:hanging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未依期限補正資料。</w:t>
      </w:r>
    </w:p>
    <w:p w:rsidR="00DF754C" w:rsidRDefault="003F0AA2">
      <w:pPr>
        <w:numPr>
          <w:ilvl w:val="3"/>
          <w:numId w:val="1"/>
        </w:numPr>
        <w:tabs>
          <w:tab w:val="left" w:pos="720"/>
        </w:tabs>
        <w:snapToGrid w:val="0"/>
        <w:spacing w:line="460" w:lineRule="exact"/>
        <w:ind w:left="900" w:hanging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未製作排水計畫書。</w:t>
      </w:r>
    </w:p>
    <w:p w:rsidR="00DF754C" w:rsidRDefault="003F0AA2">
      <w:pPr>
        <w:numPr>
          <w:ilvl w:val="3"/>
          <w:numId w:val="1"/>
        </w:numPr>
        <w:tabs>
          <w:tab w:val="left" w:pos="900"/>
        </w:tabs>
        <w:snapToGrid w:val="0"/>
        <w:spacing w:line="460" w:lineRule="exact"/>
        <w:ind w:left="900" w:hanging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未於十五日內繳納審查費、勘查費及許可書費，經通知仍未繳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DF754C" w:rsidRDefault="003F0AA2">
      <w:pPr>
        <w:snapToGrid w:val="0"/>
        <w:spacing w:line="460" w:lineRule="exact"/>
        <w:ind w:left="144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納者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DF754C" w:rsidRDefault="003F0AA2">
      <w:pPr>
        <w:numPr>
          <w:ilvl w:val="3"/>
          <w:numId w:val="1"/>
        </w:numPr>
        <w:tabs>
          <w:tab w:val="left" w:pos="1418"/>
        </w:tabs>
        <w:snapToGrid w:val="0"/>
        <w:spacing w:line="460" w:lineRule="exact"/>
        <w:ind w:left="1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排水渠道水流量小、無常態性水流，或排放口上、下游各五十公尺範圍內維護管理不良造成淤積或危害排水功能，造成環境影響。</w:t>
      </w:r>
    </w:p>
    <w:p w:rsidR="00DF754C" w:rsidRDefault="003F0AA2">
      <w:pPr>
        <w:numPr>
          <w:ilvl w:val="3"/>
          <w:numId w:val="1"/>
        </w:numPr>
        <w:tabs>
          <w:tab w:val="left" w:pos="900"/>
        </w:tabs>
        <w:snapToGrid w:val="0"/>
        <w:spacing w:line="460" w:lineRule="exact"/>
        <w:ind w:left="900" w:hanging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違反相關法令規定。</w:t>
      </w:r>
    </w:p>
    <w:p w:rsidR="00DF754C" w:rsidRDefault="003F0AA2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六、排水計畫書經本府審查通過後發給許可證明文件，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但有下列情形之</w:t>
      </w:r>
    </w:p>
    <w:p w:rsidR="00DF754C" w:rsidRDefault="003F0AA2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proofErr w:type="gramStart"/>
      <w:r>
        <w:rPr>
          <w:rFonts w:ascii="標楷體" w:eastAsia="標楷體" w:hAnsi="標楷體"/>
          <w:sz w:val="28"/>
          <w:szCs w:val="28"/>
        </w:rPr>
        <w:t>ㄧ</w:t>
      </w:r>
      <w:proofErr w:type="gramEnd"/>
      <w:r>
        <w:rPr>
          <w:rFonts w:ascii="標楷體" w:eastAsia="標楷體" w:hAnsi="標楷體"/>
          <w:sz w:val="28"/>
          <w:szCs w:val="28"/>
        </w:rPr>
        <w:t>者，由本府廢止其許可：</w:t>
      </w:r>
    </w:p>
    <w:p w:rsidR="00DF754C" w:rsidRDefault="003F0AA2">
      <w:pPr>
        <w:tabs>
          <w:tab w:val="left" w:pos="750"/>
          <w:tab w:val="left" w:pos="930"/>
        </w:tabs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（一）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使用情形與核准範圍不符。</w:t>
      </w:r>
    </w:p>
    <w:p w:rsidR="00DF754C" w:rsidRDefault="003F0AA2">
      <w:pPr>
        <w:tabs>
          <w:tab w:val="left" w:pos="1064"/>
        </w:tabs>
        <w:snapToGrid w:val="0"/>
        <w:spacing w:line="540" w:lineRule="exact"/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（二）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排放水體未符合放流水標準者。</w:t>
      </w:r>
    </w:p>
    <w:sectPr w:rsidR="00DF754C">
      <w:pgSz w:w="11906" w:h="16838"/>
      <w:pgMar w:top="1440" w:right="1474" w:bottom="1440" w:left="147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AA2" w:rsidRDefault="003F0AA2">
      <w:r>
        <w:separator/>
      </w:r>
    </w:p>
  </w:endnote>
  <w:endnote w:type="continuationSeparator" w:id="0">
    <w:p w:rsidR="003F0AA2" w:rsidRDefault="003F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AA2" w:rsidRDefault="003F0AA2">
      <w:r>
        <w:rPr>
          <w:color w:val="000000"/>
        </w:rPr>
        <w:separator/>
      </w:r>
    </w:p>
  </w:footnote>
  <w:footnote w:type="continuationSeparator" w:id="0">
    <w:p w:rsidR="003F0AA2" w:rsidRDefault="003F0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30565"/>
    <w:multiLevelType w:val="multilevel"/>
    <w:tmpl w:val="4C107EE6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decimal"/>
      <w:lvlText w:val="（%3）"/>
      <w:lvlJc w:val="left"/>
      <w:pPr>
        <w:ind w:left="1680" w:hanging="720"/>
      </w:pPr>
    </w:lvl>
    <w:lvl w:ilvl="3">
      <w:start w:val="1"/>
      <w:numFmt w:val="taiwaneseCountingThousand"/>
      <w:lvlText w:val="（%4）"/>
      <w:lvlJc w:val="left"/>
      <w:pPr>
        <w:ind w:left="2295" w:hanging="855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F754C"/>
    <w:rsid w:val="003F0AA2"/>
    <w:rsid w:val="00853B49"/>
    <w:rsid w:val="00D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20439D-46CD-42C3-98FB-2BE51178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搭排案件審查注意事項：</dc:title>
  <dc:subject/>
  <dc:creator>USER</dc:creator>
  <dc:description/>
  <cp:lastModifiedBy>林佩華</cp:lastModifiedBy>
  <cp:revision>2</cp:revision>
  <cp:lastPrinted>2015-05-26T06:46:00Z</cp:lastPrinted>
  <dcterms:created xsi:type="dcterms:W3CDTF">2022-07-21T01:31:00Z</dcterms:created>
  <dcterms:modified xsi:type="dcterms:W3CDTF">2022-07-21T01:31:00Z</dcterms:modified>
</cp:coreProperties>
</file>