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2D" w:rsidRDefault="00AB732D" w:rsidP="00677DCB">
      <w:pPr>
        <w:rPr>
          <w:rFonts w:cs="Times New Roman"/>
        </w:rPr>
      </w:pPr>
    </w:p>
    <w:p w:rsidR="00AB732D" w:rsidRDefault="00AB732D">
      <w:pPr>
        <w:rPr>
          <w:rFonts w:cs="Times New Roman"/>
        </w:rPr>
      </w:pPr>
      <w:r>
        <w:rPr>
          <w:noProof/>
        </w:rPr>
        <w:pict>
          <v:shapetype id="_x0000_t202" coordsize="21600,21600" o:spt="202" path="m,l,21600r21600,l21600,xe">
            <v:stroke joinstyle="miter"/>
            <v:path gradientshapeok="t" o:connecttype="rect"/>
          </v:shapetype>
          <v:shape id="文字方塊 1" o:spid="_x0000_s1026" type="#_x0000_t202" style="position:absolute;margin-left:431.2pt;margin-top:-36.7pt;width:63pt;height:36pt;z-index:251658240;visibility:visible">
            <v:textbox>
              <w:txbxContent>
                <w:p w:rsidR="00AB732D" w:rsidRPr="00A17FC5" w:rsidRDefault="00AB732D" w:rsidP="00824377">
                  <w:pPr>
                    <w:spacing w:line="500" w:lineRule="exact"/>
                    <w:ind w:leftChars="-75" w:left="-180" w:rightChars="-56" w:right="-134"/>
                    <w:jc w:val="center"/>
                    <w:rPr>
                      <w:rFonts w:ascii="標楷體" w:eastAsia="標楷體" w:hAnsi="標楷體" w:cs="Times New Roman"/>
                      <w:b/>
                      <w:bCs/>
                      <w:sz w:val="32"/>
                      <w:szCs w:val="32"/>
                    </w:rPr>
                  </w:pPr>
                  <w:r w:rsidRPr="00A17FC5">
                    <w:rPr>
                      <w:rFonts w:ascii="標楷體" w:eastAsia="標楷體" w:hAnsi="標楷體" w:cs="標楷體" w:hint="eastAsia"/>
                      <w:b/>
                      <w:bCs/>
                      <w:sz w:val="32"/>
                      <w:szCs w:val="32"/>
                    </w:rPr>
                    <w:t>參考用</w:t>
                  </w:r>
                </w:p>
                <w:p w:rsidR="00AB732D" w:rsidRDefault="00AB732D" w:rsidP="00824377">
                  <w:pPr>
                    <w:spacing w:line="500" w:lineRule="exact"/>
                    <w:ind w:leftChars="-75" w:left="-180" w:rightChars="-56" w:right="-134"/>
                    <w:jc w:val="center"/>
                    <w:rPr>
                      <w:rFonts w:cs="Times New Roman"/>
                    </w:rPr>
                  </w:pPr>
                </w:p>
              </w:txbxContent>
            </v:textbox>
          </v:shape>
        </w:pict>
      </w:r>
      <w:r w:rsidRPr="00C364AE">
        <w:rPr>
          <w:rFonts w:cs="Times New Roman"/>
        </w:rPr>
        <w:object w:dxaOrig="11214" w:dyaOrig="15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95.25pt" o:ole="">
            <v:imagedata r:id="rId7" o:title=""/>
          </v:shape>
          <o:OLEObject Type="Embed" ProgID="Msxml2.SAXXMLReader.5.0" ShapeID="_x0000_i1025" DrawAspect="Content" ObjectID="_1620653647" r:id="rId8"/>
        </w:object>
      </w:r>
    </w:p>
    <w:p w:rsidR="00AB732D" w:rsidRPr="000A746D" w:rsidRDefault="00AB732D" w:rsidP="00CB3196">
      <w:pPr>
        <w:spacing w:line="480" w:lineRule="exact"/>
        <w:rPr>
          <w:rFonts w:ascii="標楷體" w:eastAsia="標楷體" w:hAnsi="標楷體" w:cs="Times New Roman"/>
          <w:color w:val="FF0000"/>
          <w:sz w:val="28"/>
          <w:szCs w:val="28"/>
        </w:rPr>
      </w:pPr>
      <w:r w:rsidRPr="000A746D">
        <w:rPr>
          <w:rFonts w:ascii="標楷體" w:eastAsia="標楷體" w:hAnsi="標楷體" w:cs="標楷體" w:hint="eastAsia"/>
          <w:color w:val="FF0000"/>
          <w:sz w:val="28"/>
          <w:szCs w:val="28"/>
        </w:rPr>
        <w:t>壹、應檢附文件</w:t>
      </w:r>
      <w:r w:rsidRPr="000A746D">
        <w:rPr>
          <w:rFonts w:ascii="標楷體" w:eastAsia="標楷體" w:hAnsi="標楷體" w:cs="標楷體"/>
          <w:color w:val="FF0000"/>
          <w:sz w:val="28"/>
          <w:szCs w:val="28"/>
        </w:rPr>
        <w:t>(</w:t>
      </w:r>
      <w:r w:rsidRPr="000A746D">
        <w:rPr>
          <w:rFonts w:ascii="標楷體" w:eastAsia="標楷體" w:hAnsi="標楷體" w:cs="標楷體" w:hint="eastAsia"/>
          <w:color w:val="FF0000"/>
          <w:sz w:val="28"/>
          <w:szCs w:val="28"/>
        </w:rPr>
        <w:t>所有文件須</w:t>
      </w:r>
      <w:r w:rsidRPr="00E714E4">
        <w:rPr>
          <w:rFonts w:ascii="標楷體" w:eastAsia="標楷體" w:hAnsi="標楷體" w:cs="標楷體"/>
          <w:b/>
          <w:bCs/>
          <w:color w:val="FF0000"/>
          <w:sz w:val="28"/>
          <w:szCs w:val="28"/>
        </w:rPr>
        <w:t>1</w:t>
      </w:r>
      <w:r w:rsidRPr="00E714E4">
        <w:rPr>
          <w:rFonts w:ascii="標楷體" w:eastAsia="標楷體" w:hAnsi="標楷體" w:cs="標楷體" w:hint="eastAsia"/>
          <w:b/>
          <w:bCs/>
          <w:color w:val="FF0000"/>
          <w:sz w:val="28"/>
          <w:szCs w:val="28"/>
        </w:rPr>
        <w:t>式</w:t>
      </w:r>
      <w:r w:rsidRPr="00E714E4">
        <w:rPr>
          <w:rFonts w:ascii="標楷體" w:eastAsia="標楷體" w:hAnsi="標楷體" w:cs="標楷體"/>
          <w:b/>
          <w:bCs/>
          <w:color w:val="FF0000"/>
          <w:sz w:val="28"/>
          <w:szCs w:val="28"/>
        </w:rPr>
        <w:t>3</w:t>
      </w:r>
      <w:r w:rsidRPr="00E714E4">
        <w:rPr>
          <w:rFonts w:ascii="標楷體" w:eastAsia="標楷體" w:hAnsi="標楷體" w:cs="標楷體" w:hint="eastAsia"/>
          <w:b/>
          <w:bCs/>
          <w:color w:val="FF0000"/>
          <w:sz w:val="28"/>
          <w:szCs w:val="28"/>
        </w:rPr>
        <w:t>份</w:t>
      </w:r>
      <w:r w:rsidRPr="000A746D">
        <w:rPr>
          <w:rFonts w:ascii="標楷體" w:eastAsia="標楷體" w:hAnsi="標楷體" w:cs="標楷體"/>
          <w:color w:val="FF0000"/>
          <w:sz w:val="28"/>
          <w:szCs w:val="28"/>
        </w:rPr>
        <w:t>)</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申請書</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審查表及紀錄表</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經營計畫書</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申請人身分證影本</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土地使用切結書</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用水切結書</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廢棄物切結書</w:t>
      </w:r>
    </w:p>
    <w:p w:rsidR="00AB732D" w:rsidRPr="00CB3196" w:rsidRDefault="00AB732D" w:rsidP="00E714E4">
      <w:pPr>
        <w:numPr>
          <w:ilvl w:val="0"/>
          <w:numId w:val="1"/>
        </w:numPr>
        <w:spacing w:line="560" w:lineRule="exact"/>
        <w:ind w:left="357" w:hanging="357"/>
        <w:rPr>
          <w:rFonts w:ascii="標楷體" w:eastAsia="標楷體" w:hAnsi="標楷體" w:cs="標楷體"/>
          <w:sz w:val="28"/>
          <w:szCs w:val="28"/>
        </w:rPr>
      </w:pPr>
      <w:r w:rsidRPr="00CB3196">
        <w:rPr>
          <w:rFonts w:ascii="標楷體" w:eastAsia="標楷體" w:hAnsi="標楷體" w:cs="標楷體" w:hint="eastAsia"/>
          <w:sz w:val="28"/>
          <w:szCs w:val="28"/>
        </w:rPr>
        <w:t>土地登記謄本及地藉圖謄本</w:t>
      </w:r>
      <w:r w:rsidRPr="00CB3196">
        <w:rPr>
          <w:rFonts w:ascii="標楷體" w:eastAsia="標楷體" w:hAnsi="標楷體" w:cs="標楷體"/>
          <w:sz w:val="28"/>
          <w:szCs w:val="28"/>
        </w:rPr>
        <w:t>(1</w:t>
      </w:r>
      <w:r w:rsidRPr="00CB3196">
        <w:rPr>
          <w:rFonts w:ascii="標楷體" w:eastAsia="標楷體" w:hAnsi="標楷體" w:cs="標楷體" w:hint="eastAsia"/>
          <w:sz w:val="28"/>
          <w:szCs w:val="28"/>
        </w:rPr>
        <w:t>個月內核發</w:t>
      </w:r>
      <w:r w:rsidRPr="00CB3196">
        <w:rPr>
          <w:rFonts w:ascii="標楷體" w:eastAsia="標楷體" w:hAnsi="標楷體" w:cs="標楷體"/>
          <w:sz w:val="28"/>
          <w:szCs w:val="28"/>
        </w:rPr>
        <w:t>)</w:t>
      </w:r>
    </w:p>
    <w:p w:rsidR="00AB732D" w:rsidRPr="00CB3196" w:rsidRDefault="00AB732D" w:rsidP="00E714E4">
      <w:pPr>
        <w:numPr>
          <w:ilvl w:val="0"/>
          <w:numId w:val="1"/>
        </w:numPr>
        <w:spacing w:line="560" w:lineRule="exact"/>
        <w:ind w:left="357" w:hanging="357"/>
        <w:rPr>
          <w:rFonts w:ascii="標楷體" w:eastAsia="標楷體" w:hAnsi="標楷體" w:cs="標楷體"/>
          <w:sz w:val="28"/>
          <w:szCs w:val="28"/>
        </w:rPr>
      </w:pPr>
      <w:r w:rsidRPr="00CB3196">
        <w:rPr>
          <w:rFonts w:ascii="標楷體" w:eastAsia="標楷體" w:hAnsi="標楷體" w:cs="標楷體" w:hint="eastAsia"/>
          <w:sz w:val="28"/>
          <w:szCs w:val="28"/>
        </w:rPr>
        <w:t>設施配置圖</w:t>
      </w:r>
      <w:r w:rsidRPr="00CB3196">
        <w:rPr>
          <w:rFonts w:ascii="標楷體" w:eastAsia="標楷體" w:hAnsi="標楷體" w:cs="標楷體"/>
          <w:sz w:val="28"/>
          <w:szCs w:val="28"/>
        </w:rPr>
        <w:t>(500:1</w:t>
      </w:r>
      <w:r w:rsidRPr="00CB3196">
        <w:rPr>
          <w:rFonts w:ascii="標楷體" w:eastAsia="標楷體" w:hAnsi="標楷體" w:cs="標楷體" w:hint="eastAsia"/>
          <w:sz w:val="28"/>
          <w:szCs w:val="28"/>
        </w:rPr>
        <w:t>以上</w:t>
      </w:r>
      <w:r w:rsidRPr="00CB3196">
        <w:rPr>
          <w:rFonts w:ascii="標楷體" w:eastAsia="標楷體" w:hAnsi="標楷體" w:cs="標楷體"/>
          <w:sz w:val="28"/>
          <w:szCs w:val="28"/>
        </w:rPr>
        <w:t>)</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設施位置略圖</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代理人委託書</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代理人身份證影本</w:t>
      </w:r>
    </w:p>
    <w:p w:rsidR="00AB732D" w:rsidRPr="00CB3196" w:rsidRDefault="00AB732D" w:rsidP="00E714E4">
      <w:pPr>
        <w:numPr>
          <w:ilvl w:val="0"/>
          <w:numId w:val="1"/>
        </w:numPr>
        <w:spacing w:line="560" w:lineRule="exact"/>
        <w:ind w:left="357" w:hanging="357"/>
        <w:rPr>
          <w:rFonts w:ascii="標楷體" w:eastAsia="標楷體" w:hAnsi="標楷體" w:cs="Times New Roman"/>
          <w:sz w:val="28"/>
          <w:szCs w:val="28"/>
        </w:rPr>
      </w:pPr>
      <w:r w:rsidRPr="00CB3196">
        <w:rPr>
          <w:rFonts w:ascii="標楷體" w:eastAsia="標楷體" w:hAnsi="標楷體" w:cs="標楷體" w:hint="eastAsia"/>
          <w:sz w:val="28"/>
          <w:szCs w:val="28"/>
        </w:rPr>
        <w:t>土地使用同意書及所有權人身份證影本</w:t>
      </w:r>
    </w:p>
    <w:p w:rsidR="00AB732D" w:rsidRPr="00CB3196" w:rsidRDefault="00AB732D" w:rsidP="00CB3196">
      <w:pPr>
        <w:spacing w:line="480" w:lineRule="exact"/>
        <w:rPr>
          <w:rFonts w:ascii="標楷體" w:eastAsia="標楷體" w:hAnsi="標楷體" w:cs="Times New Roman"/>
          <w:sz w:val="28"/>
          <w:szCs w:val="28"/>
        </w:rPr>
      </w:pPr>
    </w:p>
    <w:p w:rsidR="00AB732D" w:rsidRPr="000A746D" w:rsidRDefault="00AB732D" w:rsidP="00CB3196">
      <w:pPr>
        <w:pStyle w:val="Default"/>
        <w:spacing w:line="480" w:lineRule="exact"/>
        <w:rPr>
          <w:rFonts w:ascii="標楷體" w:eastAsia="標楷體" w:hAnsi="標楷體" w:cs="Times New Roman"/>
          <w:color w:val="FF0000"/>
          <w:sz w:val="28"/>
          <w:szCs w:val="28"/>
        </w:rPr>
      </w:pPr>
      <w:r w:rsidRPr="000A746D">
        <w:rPr>
          <w:rFonts w:ascii="標楷體" w:eastAsia="標楷體" w:hAnsi="標楷體" w:cs="標楷體" w:hint="eastAsia"/>
          <w:color w:val="FF0000"/>
          <w:sz w:val="28"/>
          <w:szCs w:val="28"/>
        </w:rPr>
        <w:t>貳、</w:t>
      </w:r>
      <w:r w:rsidRPr="000A746D">
        <w:rPr>
          <w:rFonts w:ascii="標楷體" w:eastAsia="標楷體" w:hAnsi="標楷體" w:cs="標楷體"/>
          <w:color w:val="FF0000"/>
          <w:sz w:val="28"/>
          <w:szCs w:val="28"/>
        </w:rPr>
        <w:t xml:space="preserve"> </w:t>
      </w:r>
      <w:r w:rsidRPr="000A746D">
        <w:rPr>
          <w:rFonts w:ascii="標楷體" w:eastAsia="標楷體" w:hAnsi="標楷體" w:cs="標楷體" w:hint="eastAsia"/>
          <w:color w:val="FF0000"/>
          <w:sz w:val="28"/>
          <w:szCs w:val="28"/>
        </w:rPr>
        <w:t>備註</w:t>
      </w:r>
    </w:p>
    <w:p w:rsidR="00AB732D" w:rsidRPr="00CB3196" w:rsidRDefault="00AB732D"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1. </w:t>
      </w:r>
      <w:r w:rsidRPr="00CB3196">
        <w:rPr>
          <w:rFonts w:ascii="標楷體" w:eastAsia="標楷體" w:hAnsi="Times New Roman" w:cs="標楷體" w:hint="eastAsia"/>
          <w:color w:val="000000"/>
          <w:kern w:val="0"/>
          <w:sz w:val="28"/>
          <w:szCs w:val="28"/>
        </w:rPr>
        <w:t>申請書之設施應符合申請農業用地作農業設施容許使用審查辦法之規範。</w:t>
      </w:r>
    </w:p>
    <w:p w:rsidR="00AB732D" w:rsidRPr="00CB3196" w:rsidRDefault="00AB732D"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2. </w:t>
      </w:r>
      <w:r w:rsidRPr="00CB3196">
        <w:rPr>
          <w:rFonts w:ascii="標楷體" w:eastAsia="標楷體" w:hAnsi="Times New Roman" w:cs="標楷體" w:hint="eastAsia"/>
          <w:color w:val="000000"/>
          <w:kern w:val="0"/>
          <w:sz w:val="28"/>
          <w:szCs w:val="28"/>
        </w:rPr>
        <w:t>如有委託性質，代理人委託書及代理人身分證影本應一併檢附。</w:t>
      </w:r>
    </w:p>
    <w:p w:rsidR="00AB732D" w:rsidRPr="00CB3196" w:rsidRDefault="00AB732D"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4. </w:t>
      </w:r>
      <w:r w:rsidRPr="00CB3196">
        <w:rPr>
          <w:rFonts w:ascii="標楷體" w:eastAsia="標楷體" w:hAnsi="Times New Roman" w:cs="標楷體" w:hint="eastAsia"/>
          <w:color w:val="000000"/>
          <w:kern w:val="0"/>
          <w:sz w:val="28"/>
          <w:szCs w:val="28"/>
        </w:rPr>
        <w:t>如引用水源為自來水，應提供自來水公司供水同意文件。</w:t>
      </w:r>
    </w:p>
    <w:p w:rsidR="00AB732D" w:rsidRPr="00CB3196" w:rsidRDefault="00AB732D"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5. </w:t>
      </w:r>
      <w:r w:rsidRPr="00CB3196">
        <w:rPr>
          <w:rFonts w:ascii="標楷體" w:eastAsia="標楷體" w:hAnsi="Times New Roman" w:cs="標楷體" w:hint="eastAsia"/>
          <w:color w:val="000000"/>
          <w:kern w:val="0"/>
          <w:sz w:val="28"/>
          <w:szCs w:val="28"/>
        </w:rPr>
        <w:t>有關引用水源，經營計畫書、用水切結書及供水證明文件應具備一致性。</w:t>
      </w:r>
    </w:p>
    <w:p w:rsidR="00AB732D" w:rsidRPr="00CB3196" w:rsidRDefault="00AB732D"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6. </w:t>
      </w:r>
      <w:r w:rsidRPr="00CB3196">
        <w:rPr>
          <w:rFonts w:ascii="標楷體" w:eastAsia="標楷體" w:hAnsi="Times New Roman" w:cs="標楷體" w:hint="eastAsia"/>
          <w:color w:val="000000"/>
          <w:kern w:val="0"/>
          <w:sz w:val="28"/>
          <w:szCs w:val="28"/>
        </w:rPr>
        <w:t>如申請案位於都市計畫區，應檢附分區證明文件。</w:t>
      </w:r>
    </w:p>
    <w:p w:rsidR="00AB732D" w:rsidRPr="00CB3196" w:rsidRDefault="00AB732D" w:rsidP="00E714E4">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7. </w:t>
      </w:r>
      <w:r w:rsidRPr="00CB3196">
        <w:rPr>
          <w:rFonts w:ascii="標楷體" w:eastAsia="標楷體" w:hAnsi="Times New Roman" w:cs="標楷體" w:hint="eastAsia"/>
          <w:color w:val="000000"/>
          <w:kern w:val="0"/>
          <w:sz w:val="28"/>
          <w:szCs w:val="28"/>
        </w:rPr>
        <w:t>如申請地非申請人所有，應檢附土地使用同意書</w:t>
      </w:r>
      <w:r>
        <w:rPr>
          <w:rFonts w:ascii="標楷體" w:eastAsia="標楷體" w:hAnsi="Times New Roman" w:cs="標楷體" w:hint="eastAsia"/>
          <w:color w:val="000000"/>
          <w:kern w:val="0"/>
          <w:sz w:val="28"/>
          <w:szCs w:val="28"/>
        </w:rPr>
        <w:t>及土地所有權人</w:t>
      </w:r>
      <w:r w:rsidRPr="00CB3196">
        <w:rPr>
          <w:rFonts w:ascii="標楷體" w:eastAsia="標楷體" w:hAnsi="Times New Roman" w:cs="標楷體" w:hint="eastAsia"/>
          <w:color w:val="000000"/>
          <w:kern w:val="0"/>
          <w:sz w:val="28"/>
          <w:szCs w:val="28"/>
        </w:rPr>
        <w:t>身分證影本。</w:t>
      </w:r>
    </w:p>
    <w:p w:rsidR="00AB732D" w:rsidRDefault="00AB732D" w:rsidP="00824377">
      <w:pPr>
        <w:autoSpaceDE w:val="0"/>
        <w:autoSpaceDN w:val="0"/>
        <w:adjustRightInd w:val="0"/>
        <w:spacing w:after="90" w:line="560" w:lineRule="exact"/>
        <w:rPr>
          <w:rFonts w:ascii="標楷體" w:eastAsia="標楷體" w:hAnsi="Times New Roman" w:cs="Times New Roman"/>
          <w:color w:val="000000"/>
          <w:kern w:val="0"/>
          <w:sz w:val="28"/>
          <w:szCs w:val="28"/>
        </w:rPr>
      </w:pPr>
      <w:r w:rsidRPr="00CB3196">
        <w:rPr>
          <w:rFonts w:ascii="標楷體" w:eastAsia="標楷體" w:hAnsi="Times New Roman" w:cs="標楷體"/>
          <w:color w:val="000000"/>
          <w:kern w:val="0"/>
          <w:sz w:val="28"/>
          <w:szCs w:val="28"/>
        </w:rPr>
        <w:t xml:space="preserve">8. </w:t>
      </w:r>
      <w:r w:rsidRPr="00CB3196">
        <w:rPr>
          <w:rFonts w:ascii="標楷體" w:eastAsia="標楷體" w:hAnsi="Times New Roman" w:cs="標楷體" w:hint="eastAsia"/>
          <w:color w:val="000000"/>
          <w:kern w:val="0"/>
          <w:sz w:val="28"/>
          <w:szCs w:val="28"/>
        </w:rPr>
        <w:t>如申請人係屬法人單位，應檢附財團法人營業登記證。</w:t>
      </w:r>
    </w:p>
    <w:p w:rsidR="00AB732D" w:rsidRPr="000A746D" w:rsidRDefault="00AB732D" w:rsidP="000A746D">
      <w:pPr>
        <w:autoSpaceDE w:val="0"/>
        <w:autoSpaceDN w:val="0"/>
        <w:adjustRightInd w:val="0"/>
        <w:spacing w:after="90" w:line="480" w:lineRule="exact"/>
        <w:rPr>
          <w:rFonts w:ascii="標楷體" w:eastAsia="標楷體" w:hAnsi="Times New Roman" w:cs="標楷體"/>
          <w:color w:val="FF0000"/>
          <w:kern w:val="0"/>
          <w:sz w:val="28"/>
          <w:szCs w:val="28"/>
        </w:rPr>
      </w:pPr>
      <w:r>
        <w:rPr>
          <w:rFonts w:ascii="標楷體" w:eastAsia="標楷體" w:hAnsi="Times New Roman" w:cs="標楷體" w:hint="eastAsia"/>
          <w:color w:val="FF0000"/>
          <w:kern w:val="0"/>
          <w:sz w:val="28"/>
          <w:szCs w:val="28"/>
        </w:rPr>
        <w:t>參</w:t>
      </w:r>
      <w:r w:rsidRPr="000A746D">
        <w:rPr>
          <w:rFonts w:ascii="標楷體" w:eastAsia="標楷體" w:hAnsi="Times New Roman" w:cs="標楷體" w:hint="eastAsia"/>
          <w:color w:val="FF0000"/>
          <w:kern w:val="0"/>
          <w:sz w:val="28"/>
          <w:szCs w:val="28"/>
        </w:rPr>
        <w:t>、經營計畫書內容應包含</w:t>
      </w:r>
      <w:r w:rsidRPr="000A746D">
        <w:rPr>
          <w:rFonts w:ascii="標楷體" w:eastAsia="標楷體" w:hAnsi="Times New Roman" w:cs="標楷體"/>
          <w:color w:val="FF0000"/>
          <w:kern w:val="0"/>
          <w:sz w:val="28"/>
          <w:szCs w:val="28"/>
        </w:rPr>
        <w:t>(</w:t>
      </w:r>
      <w:r w:rsidRPr="000A746D">
        <w:rPr>
          <w:rFonts w:ascii="標楷體" w:eastAsia="標楷體" w:hAnsi="Times New Roman" w:cs="標楷體" w:hint="eastAsia"/>
          <w:color w:val="FF0000"/>
          <w:kern w:val="0"/>
          <w:sz w:val="28"/>
          <w:szCs w:val="28"/>
        </w:rPr>
        <w:t>請特別注意生產計畫及用水單位</w:t>
      </w:r>
      <w:r w:rsidRPr="000A746D">
        <w:rPr>
          <w:rFonts w:ascii="標楷體" w:eastAsia="標楷體" w:hAnsi="Times New Roman" w:cs="標楷體"/>
          <w:color w:val="FF0000"/>
          <w:kern w:val="0"/>
          <w:sz w:val="28"/>
          <w:szCs w:val="28"/>
        </w:rPr>
        <w:t>)</w:t>
      </w:r>
    </w:p>
    <w:tbl>
      <w:tblPr>
        <w:tblpPr w:leftFromText="180" w:rightFromText="180" w:vertAnchor="page" w:horzAnchor="margin" w:tblpY="198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AB732D" w:rsidRPr="003A4F64">
        <w:trPr>
          <w:trHeight w:val="70"/>
        </w:trPr>
        <w:tc>
          <w:tcPr>
            <w:tcW w:w="10008" w:type="dxa"/>
            <w:vAlign w:val="center"/>
          </w:tcPr>
          <w:p w:rsidR="00AB732D" w:rsidRPr="002940EF" w:rsidRDefault="00AB732D" w:rsidP="002940EF">
            <w:pPr>
              <w:numPr>
                <w:ilvl w:val="0"/>
                <w:numId w:val="2"/>
              </w:numPr>
              <w:jc w:val="both"/>
              <w:rPr>
                <w:rFonts w:ascii="標楷體" w:eastAsia="標楷體" w:hAnsi="標楷體" w:cs="Times New Roman"/>
                <w:color w:val="000080"/>
              </w:rPr>
            </w:pPr>
            <w:r w:rsidRPr="002940EF">
              <w:rPr>
                <w:rFonts w:ascii="標楷體" w:eastAsia="標楷體" w:hAnsi="標楷體" w:cs="標楷體" w:hint="eastAsia"/>
                <w:color w:val="000080"/>
              </w:rPr>
              <w:t>設施名稱</w:t>
            </w:r>
            <w:r w:rsidRPr="002940EF">
              <w:rPr>
                <w:rFonts w:ascii="標楷體" w:eastAsia="標楷體" w:hAnsi="標楷體" w:cs="標楷體"/>
                <w:color w:val="000080"/>
              </w:rPr>
              <w:t xml:space="preserve"> </w:t>
            </w:r>
            <w:r w:rsidRPr="002940EF">
              <w:rPr>
                <w:rFonts w:ascii="標楷體" w:eastAsia="標楷體" w:hAnsi="標楷體" w:cs="標楷體"/>
              </w:rPr>
              <w:t>(</w:t>
            </w:r>
            <w:r w:rsidRPr="002940EF">
              <w:rPr>
                <w:rFonts w:ascii="標楷體" w:eastAsia="標楷體" w:hAnsi="標楷體" w:cs="標楷體" w:hint="eastAsia"/>
              </w:rPr>
              <w:t>請依照農業用地作農業設施容許使用審查辦法附件之項目填寫</w:t>
            </w:r>
            <w:r w:rsidRPr="002940EF">
              <w:rPr>
                <w:rFonts w:ascii="標楷體" w:eastAsia="標楷體" w:hAnsi="標楷體" w:cs="標楷體"/>
              </w:rPr>
              <w:t>)</w:t>
            </w:r>
          </w:p>
          <w:p w:rsidR="00AB732D" w:rsidRPr="002940EF" w:rsidRDefault="00AB732D" w:rsidP="002940EF">
            <w:pPr>
              <w:ind w:left="480"/>
              <w:jc w:val="both"/>
              <w:rPr>
                <w:rFonts w:ascii="標楷體" w:eastAsia="標楷體" w:hAnsi="標楷體" w:cs="Times New Roman"/>
              </w:rPr>
            </w:pPr>
            <w:r w:rsidRPr="002940EF">
              <w:rPr>
                <w:rFonts w:ascii="標楷體" w:eastAsia="標楷體" w:hAnsi="標楷體" w:cs="標楷體" w:hint="eastAsia"/>
              </w:rPr>
              <w:t>網室</w:t>
            </w:r>
          </w:p>
        </w:tc>
      </w:tr>
      <w:tr w:rsidR="00AB732D" w:rsidRPr="003A4F64">
        <w:tc>
          <w:tcPr>
            <w:tcW w:w="10008" w:type="dxa"/>
            <w:vAlign w:val="center"/>
          </w:tcPr>
          <w:p w:rsidR="00AB732D" w:rsidRPr="002940EF" w:rsidRDefault="00AB732D" w:rsidP="002940EF">
            <w:pPr>
              <w:numPr>
                <w:ilvl w:val="0"/>
                <w:numId w:val="2"/>
              </w:numPr>
              <w:jc w:val="both"/>
              <w:rPr>
                <w:rFonts w:ascii="標楷體" w:eastAsia="標楷體" w:hAnsi="標楷體" w:cs="Times New Roman"/>
                <w:color w:val="000080"/>
              </w:rPr>
            </w:pPr>
            <w:r w:rsidRPr="002940EF">
              <w:rPr>
                <w:rFonts w:ascii="標楷體" w:eastAsia="標楷體" w:hAnsi="標楷體" w:cs="標楷體" w:hint="eastAsia"/>
                <w:color w:val="000080"/>
              </w:rPr>
              <w:t>設置目的</w:t>
            </w:r>
          </w:p>
          <w:p w:rsidR="00AB732D" w:rsidRPr="002940EF" w:rsidRDefault="00AB732D" w:rsidP="002940EF">
            <w:pPr>
              <w:rPr>
                <w:rFonts w:ascii="標楷體" w:eastAsia="標楷體" w:hAnsi="標楷體" w:cs="Times New Roman"/>
              </w:rPr>
            </w:pPr>
            <w:r w:rsidRPr="002940EF">
              <w:rPr>
                <w:rFonts w:ascii="標楷體" w:eastAsia="標楷體" w:hAnsi="標楷體" w:cs="標楷體"/>
              </w:rPr>
              <w:t xml:space="preserve">   </w:t>
            </w:r>
            <w:r w:rsidRPr="002940EF">
              <w:rPr>
                <w:rFonts w:ascii="標楷體" w:eastAsia="標楷體" w:hAnsi="標楷體" w:cs="標楷體" w:hint="eastAsia"/>
              </w:rPr>
              <w:t>由於網室栽培於</w:t>
            </w:r>
            <w:r w:rsidRPr="002940EF">
              <w:rPr>
                <w:rFonts w:ascii="標楷體" w:eastAsia="標楷體" w:hAnsi="標楷體" w:cs="標楷體" w:hint="eastAsia"/>
                <w:color w:val="383838"/>
              </w:rPr>
              <w:t>高溫時具有遮蔭效果，低溫時亦具有保溫特性，而在暴雨來臨時，可以細碎雨滴，</w:t>
            </w:r>
            <w:r w:rsidRPr="002940EF">
              <w:rPr>
                <w:rFonts w:ascii="標楷體" w:eastAsia="標楷體" w:hAnsi="標楷體" w:cs="標楷體"/>
                <w:color w:val="383838"/>
              </w:rPr>
              <w:t xml:space="preserve">  </w:t>
            </w:r>
            <w:r w:rsidRPr="002940EF">
              <w:rPr>
                <w:rFonts w:ascii="標楷體" w:eastAsia="標楷體" w:hAnsi="標楷體" w:cs="標楷體" w:hint="eastAsia"/>
                <w:color w:val="383838"/>
              </w:rPr>
              <w:t>防止其直接打傷作物葉面；此外，其在防蟲的功能上則更顯著，可以減少藥劑之施用。因此，網室栽培有助於</w:t>
            </w:r>
            <w:r w:rsidRPr="002940EF">
              <w:rPr>
                <w:rFonts w:ascii="標楷體" w:eastAsia="標楷體" w:hAnsi="標楷體" w:cs="標楷體" w:hint="eastAsia"/>
              </w:rPr>
              <w:t>可改善傳統農業生產方式，減少氣候及環境之影響及季節性生產之限制，提高栽培作物之品質及產量。</w:t>
            </w:r>
          </w:p>
        </w:tc>
      </w:tr>
      <w:tr w:rsidR="00AB732D" w:rsidRPr="003A4F64">
        <w:tc>
          <w:tcPr>
            <w:tcW w:w="10008" w:type="dxa"/>
            <w:vAlign w:val="center"/>
          </w:tcPr>
          <w:p w:rsidR="00AB732D" w:rsidRPr="002940EF" w:rsidRDefault="00AB732D" w:rsidP="002940EF">
            <w:pPr>
              <w:numPr>
                <w:ilvl w:val="0"/>
                <w:numId w:val="2"/>
              </w:numPr>
              <w:jc w:val="both"/>
              <w:rPr>
                <w:rFonts w:ascii="標楷體" w:eastAsia="標楷體" w:hAnsi="標楷體" w:cs="Times New Roman"/>
                <w:color w:val="000080"/>
              </w:rPr>
            </w:pPr>
            <w:r w:rsidRPr="002940EF">
              <w:rPr>
                <w:rFonts w:ascii="標楷體" w:eastAsia="標楷體" w:hAnsi="標楷體" w:cs="標楷體" w:hint="eastAsia"/>
                <w:color w:val="000080"/>
              </w:rPr>
              <w:t>生產計畫</w:t>
            </w:r>
          </w:p>
          <w:p w:rsidR="00AB732D" w:rsidRPr="002940EF" w:rsidRDefault="00AB732D" w:rsidP="002940EF">
            <w:pPr>
              <w:numPr>
                <w:ilvl w:val="0"/>
                <w:numId w:val="3"/>
              </w:numPr>
              <w:jc w:val="both"/>
              <w:rPr>
                <w:rFonts w:ascii="標楷體" w:eastAsia="標楷體" w:hAnsi="標楷體" w:cs="Times New Roman"/>
              </w:rPr>
            </w:pPr>
            <w:r w:rsidRPr="002940EF">
              <w:rPr>
                <w:rFonts w:ascii="標楷體" w:eastAsia="標楷體" w:hAnsi="標楷體" w:cs="標楷體" w:hint="eastAsia"/>
                <w:color w:val="000080"/>
              </w:rPr>
              <w:t>作物種類：</w:t>
            </w:r>
            <w:r w:rsidRPr="002940EF">
              <w:rPr>
                <w:rFonts w:ascii="標楷體" w:eastAsia="標楷體" w:hAnsi="標楷體" w:cs="標楷體" w:hint="eastAsia"/>
              </w:rPr>
              <w:t>木瓜</w:t>
            </w:r>
            <w:r w:rsidRPr="002940EF">
              <w:rPr>
                <w:rFonts w:ascii="標楷體" w:eastAsia="標楷體" w:hAnsi="標楷體" w:cs="標楷體"/>
              </w:rPr>
              <w:t>(</w:t>
            </w:r>
            <w:r w:rsidRPr="002940EF">
              <w:rPr>
                <w:rFonts w:ascii="標楷體" w:eastAsia="標楷體" w:hAnsi="標楷體" w:cs="標楷體" w:hint="eastAsia"/>
              </w:rPr>
              <w:t>品種名</w:t>
            </w:r>
            <w:r w:rsidRPr="002940EF">
              <w:rPr>
                <w:rFonts w:ascii="標楷體" w:eastAsia="標楷體" w:hAnsi="標楷體" w:cs="標楷體"/>
              </w:rPr>
              <w:t>:</w:t>
            </w:r>
            <w:r w:rsidRPr="002940EF">
              <w:rPr>
                <w:rFonts w:ascii="標楷體" w:eastAsia="標楷體" w:hAnsi="標楷體" w:cs="標楷體" w:hint="eastAsia"/>
              </w:rPr>
              <w:t>○○○○</w:t>
            </w:r>
            <w:r w:rsidRPr="002940EF">
              <w:rPr>
                <w:rFonts w:ascii="標楷體" w:eastAsia="標楷體" w:hAnsi="標楷體" w:cs="標楷體"/>
              </w:rPr>
              <w:t>)</w:t>
            </w:r>
            <w:r w:rsidRPr="002940EF">
              <w:rPr>
                <w:rFonts w:ascii="標楷體" w:eastAsia="標楷體" w:hAnsi="標楷體" w:cs="標楷體" w:hint="eastAsia"/>
              </w:rPr>
              <w:t>。</w:t>
            </w:r>
          </w:p>
          <w:p w:rsidR="00AB732D" w:rsidRPr="002940EF" w:rsidRDefault="00AB732D" w:rsidP="002940EF">
            <w:pPr>
              <w:numPr>
                <w:ilvl w:val="0"/>
                <w:numId w:val="3"/>
              </w:numPr>
              <w:jc w:val="both"/>
              <w:rPr>
                <w:rFonts w:ascii="標楷體" w:eastAsia="標楷體" w:hAnsi="標楷體" w:cs="Times New Roman"/>
              </w:rPr>
            </w:pPr>
            <w:r w:rsidRPr="002940EF">
              <w:rPr>
                <w:rFonts w:ascii="標楷體" w:eastAsia="標楷體" w:hAnsi="標楷體" w:cs="標楷體" w:hint="eastAsia"/>
                <w:color w:val="000080"/>
              </w:rPr>
              <w:t>生產規模、年產量及產值：</w:t>
            </w:r>
            <w:r w:rsidRPr="002940EF">
              <w:rPr>
                <w:rFonts w:ascii="標楷體" w:eastAsia="標楷體" w:hAnsi="標楷體" w:cs="標楷體" w:hint="eastAsia"/>
              </w:rPr>
              <w:t>本設施中約可種植○○株木瓜植株，收獲面積為○○平方公尺，</w:t>
            </w:r>
            <w:r w:rsidRPr="002940EF">
              <w:rPr>
                <w:rFonts w:ascii="標楷體" w:eastAsia="標楷體" w:hAnsi="標楷體" w:cs="標楷體" w:hint="eastAsia"/>
                <w:spacing w:val="20"/>
              </w:rPr>
              <w:t>本網室預估之年產量為○○公噸。每年收益約為○○元。</w:t>
            </w:r>
          </w:p>
          <w:p w:rsidR="00AB732D" w:rsidRPr="002940EF" w:rsidRDefault="00AB732D" w:rsidP="002940EF">
            <w:pPr>
              <w:numPr>
                <w:ilvl w:val="0"/>
                <w:numId w:val="3"/>
              </w:numPr>
              <w:jc w:val="both"/>
              <w:rPr>
                <w:rFonts w:ascii="標楷體" w:eastAsia="標楷體" w:hAnsi="標楷體" w:cs="Times New Roman"/>
                <w:color w:val="000080"/>
              </w:rPr>
            </w:pPr>
            <w:r w:rsidRPr="002940EF">
              <w:rPr>
                <w:rFonts w:ascii="標楷體" w:eastAsia="標楷體" w:hAnsi="標楷體" w:cs="標楷體" w:hint="eastAsia"/>
                <w:color w:val="000080"/>
              </w:rPr>
              <w:t>設施完工後作物栽培始期及全區量產日期：</w:t>
            </w:r>
          </w:p>
          <w:p w:rsidR="00AB732D" w:rsidRPr="002940EF" w:rsidRDefault="00AB732D" w:rsidP="002940EF">
            <w:pPr>
              <w:numPr>
                <w:ilvl w:val="0"/>
                <w:numId w:val="3"/>
              </w:numPr>
              <w:jc w:val="both"/>
              <w:rPr>
                <w:rFonts w:ascii="標楷體" w:eastAsia="標楷體" w:hAnsi="標楷體" w:cs="Times New Roman"/>
              </w:rPr>
            </w:pPr>
            <w:r w:rsidRPr="002940EF">
              <w:rPr>
                <w:rFonts w:ascii="標楷體" w:eastAsia="標楷體" w:hAnsi="標楷體" w:cs="標楷體" w:hint="eastAsia"/>
                <w:color w:val="000080"/>
              </w:rPr>
              <w:t>生產週期</w:t>
            </w:r>
            <w:r w:rsidRPr="002940EF">
              <w:rPr>
                <w:rFonts w:ascii="標楷體" w:eastAsia="標楷體" w:hAnsi="標楷體" w:cs="標楷體"/>
              </w:rPr>
              <w:t>(</w:t>
            </w:r>
            <w:r w:rsidRPr="002940EF">
              <w:rPr>
                <w:rFonts w:ascii="標楷體" w:eastAsia="標楷體" w:hAnsi="標楷體" w:cs="標楷體" w:hint="eastAsia"/>
              </w:rPr>
              <w:t>包含繁殖、種</w:t>
            </w:r>
            <w:r w:rsidRPr="002940EF">
              <w:rPr>
                <w:rFonts w:ascii="標楷體" w:eastAsia="標楷體" w:hAnsi="標楷體" w:cs="標楷體"/>
              </w:rPr>
              <w:t>(</w:t>
            </w:r>
            <w:r w:rsidRPr="002940EF">
              <w:rPr>
                <w:rFonts w:ascii="標楷體" w:eastAsia="標楷體" w:hAnsi="標楷體" w:cs="標楷體" w:hint="eastAsia"/>
              </w:rPr>
              <w:t>移</w:t>
            </w:r>
            <w:r w:rsidRPr="002940EF">
              <w:rPr>
                <w:rFonts w:ascii="標楷體" w:eastAsia="標楷體" w:hAnsi="標楷體" w:cs="標楷體"/>
              </w:rPr>
              <w:t>)</w:t>
            </w:r>
            <w:r w:rsidRPr="002940EF">
              <w:rPr>
                <w:rFonts w:ascii="標楷體" w:eastAsia="標楷體" w:hAnsi="標楷體" w:cs="標楷體" w:hint="eastAsia"/>
              </w:rPr>
              <w:t>植、採收、休養等作物栽培之期程</w:t>
            </w:r>
            <w:r w:rsidRPr="002940EF">
              <w:rPr>
                <w:rFonts w:ascii="標楷體" w:eastAsia="標楷體" w:hAnsi="標楷體" w:cs="標楷體"/>
              </w:rPr>
              <w:t>)</w:t>
            </w:r>
            <w:r w:rsidRPr="002940EF">
              <w:rPr>
                <w:rFonts w:ascii="標楷體" w:eastAsia="標楷體" w:hAnsi="標楷體" w:cs="標楷體" w:hint="eastAsia"/>
                <w:color w:val="000080"/>
              </w:rPr>
              <w:t>：</w:t>
            </w:r>
            <w:r w:rsidRPr="002940EF">
              <w:rPr>
                <w:rFonts w:ascii="標楷體" w:eastAsia="標楷體" w:hAnsi="標楷體" w:cs="標楷體" w:hint="eastAsia"/>
              </w:rPr>
              <w:t>木瓜生長期約○○個月可採收，主要盛產期於○○月，而目前</w:t>
            </w:r>
            <w:r w:rsidRPr="002940EF">
              <w:rPr>
                <w:rFonts w:ascii="標楷體" w:eastAsia="標楷體" w:hAnsi="標楷體" w:cs="標楷體" w:hint="eastAsia"/>
                <w:color w:val="000000"/>
                <w:spacing w:val="20"/>
              </w:rPr>
              <w:t>利用產期調節方式生產，全年均有果實採收。</w:t>
            </w:r>
          </w:p>
          <w:p w:rsidR="00AB732D" w:rsidRPr="002940EF" w:rsidRDefault="00AB732D" w:rsidP="002940EF">
            <w:pPr>
              <w:numPr>
                <w:ilvl w:val="0"/>
                <w:numId w:val="3"/>
              </w:numPr>
              <w:jc w:val="both"/>
              <w:rPr>
                <w:rFonts w:ascii="標楷體" w:eastAsia="標楷體" w:hAnsi="標楷體" w:cs="標楷體"/>
                <w:color w:val="000080"/>
              </w:rPr>
            </w:pPr>
            <w:r w:rsidRPr="002940EF">
              <w:rPr>
                <w:rFonts w:ascii="標楷體" w:eastAsia="標楷體" w:hAnsi="標楷體" w:cs="標楷體" w:hint="eastAsia"/>
                <w:color w:val="000080"/>
              </w:rPr>
              <w:t>用途及行銷通路：</w:t>
            </w:r>
            <w:r w:rsidRPr="002940EF">
              <w:rPr>
                <w:rFonts w:ascii="標楷體" w:eastAsia="標楷體" w:hAnsi="標楷體" w:cs="標楷體"/>
                <w:color w:val="000080"/>
              </w:rPr>
              <w:t xml:space="preserve"> </w:t>
            </w:r>
          </w:p>
        </w:tc>
      </w:tr>
      <w:tr w:rsidR="00AB732D" w:rsidRPr="00083ADA">
        <w:tc>
          <w:tcPr>
            <w:tcW w:w="10008" w:type="dxa"/>
            <w:vAlign w:val="center"/>
          </w:tcPr>
          <w:p w:rsidR="00AB732D" w:rsidRPr="002940EF" w:rsidRDefault="00AB732D" w:rsidP="002940EF">
            <w:pPr>
              <w:numPr>
                <w:ilvl w:val="0"/>
                <w:numId w:val="2"/>
              </w:numPr>
              <w:jc w:val="both"/>
              <w:rPr>
                <w:rFonts w:ascii="標楷體" w:eastAsia="標楷體" w:hAnsi="標楷體" w:cs="Times New Roman"/>
                <w:color w:val="000080"/>
              </w:rPr>
            </w:pPr>
            <w:r w:rsidRPr="002940EF">
              <w:rPr>
                <w:rFonts w:ascii="標楷體" w:eastAsia="標楷體" w:hAnsi="標楷體" w:cs="標楷體" w:hint="eastAsia"/>
                <w:color w:val="000080"/>
              </w:rPr>
              <w:t>興建設施之基地地號及興建面積</w:t>
            </w:r>
          </w:p>
          <w:p w:rsidR="00AB732D" w:rsidRPr="002940EF" w:rsidRDefault="00AB732D" w:rsidP="002940EF">
            <w:pPr>
              <w:numPr>
                <w:ilvl w:val="0"/>
                <w:numId w:val="4"/>
              </w:numPr>
              <w:jc w:val="both"/>
              <w:rPr>
                <w:rFonts w:ascii="標楷體" w:eastAsia="標楷體" w:hAnsi="標楷體" w:cs="Times New Roman"/>
              </w:rPr>
            </w:pPr>
            <w:r w:rsidRPr="002940EF">
              <w:rPr>
                <w:rFonts w:ascii="標楷體" w:eastAsia="標楷體" w:hAnsi="標楷體" w:cs="標楷體" w:hint="eastAsia"/>
              </w:rPr>
              <w:t>基地地號：土庫鎮○○段○○地號○○區○○用地，土地面積○○平方公尺。</w:t>
            </w:r>
          </w:p>
          <w:p w:rsidR="00AB732D" w:rsidRPr="002940EF" w:rsidRDefault="00AB732D" w:rsidP="002940EF">
            <w:pPr>
              <w:numPr>
                <w:ilvl w:val="0"/>
                <w:numId w:val="4"/>
              </w:numPr>
              <w:jc w:val="both"/>
              <w:rPr>
                <w:rFonts w:ascii="標楷體" w:eastAsia="標楷體" w:hAnsi="標楷體" w:cs="Times New Roman"/>
              </w:rPr>
            </w:pPr>
            <w:r w:rsidRPr="002940EF">
              <w:rPr>
                <w:rFonts w:ascii="標楷體" w:eastAsia="標楷體" w:hAnsi="標楷體" w:cs="標楷體" w:hint="eastAsia"/>
              </w:rPr>
              <w:t>興建面積：網室面積○○平方公尺。</w:t>
            </w:r>
          </w:p>
        </w:tc>
      </w:tr>
      <w:tr w:rsidR="00AB732D" w:rsidRPr="00083ADA">
        <w:tc>
          <w:tcPr>
            <w:tcW w:w="10008" w:type="dxa"/>
            <w:vAlign w:val="center"/>
          </w:tcPr>
          <w:p w:rsidR="00AB732D" w:rsidRPr="002940EF" w:rsidRDefault="00AB732D" w:rsidP="002940EF">
            <w:pPr>
              <w:numPr>
                <w:ilvl w:val="0"/>
                <w:numId w:val="2"/>
              </w:numPr>
              <w:jc w:val="both"/>
              <w:rPr>
                <w:rFonts w:ascii="標楷體" w:eastAsia="標楷體" w:hAnsi="標楷體" w:cs="Times New Roman"/>
                <w:color w:val="000080"/>
              </w:rPr>
            </w:pPr>
            <w:r w:rsidRPr="002940EF">
              <w:rPr>
                <w:rFonts w:ascii="標楷體" w:eastAsia="標楷體" w:hAnsi="標楷體" w:cs="標楷體" w:hint="eastAsia"/>
                <w:color w:val="000080"/>
              </w:rPr>
              <w:t>現耕農業用地及經營概況</w:t>
            </w:r>
          </w:p>
          <w:p w:rsidR="00AB732D" w:rsidRPr="002940EF" w:rsidRDefault="00AB732D" w:rsidP="002940EF">
            <w:pPr>
              <w:ind w:left="480"/>
              <w:jc w:val="both"/>
              <w:rPr>
                <w:rFonts w:ascii="標楷體" w:eastAsia="標楷體" w:hAnsi="標楷體" w:cs="Times New Roman"/>
              </w:rPr>
            </w:pPr>
            <w:r w:rsidRPr="002940EF">
              <w:rPr>
                <w:rFonts w:ascii="標楷體" w:eastAsia="標楷體" w:hAnsi="標楷體" w:cs="標楷體" w:hint="eastAsia"/>
              </w:rPr>
              <w:t>原為種植○○，目前農地現況為○○。</w:t>
            </w:r>
          </w:p>
        </w:tc>
      </w:tr>
      <w:tr w:rsidR="00AB732D" w:rsidRPr="00083ADA">
        <w:tc>
          <w:tcPr>
            <w:tcW w:w="10008" w:type="dxa"/>
            <w:vAlign w:val="center"/>
          </w:tcPr>
          <w:p w:rsidR="00AB732D" w:rsidRPr="002940EF" w:rsidRDefault="00AB732D" w:rsidP="002940EF">
            <w:pPr>
              <w:numPr>
                <w:ilvl w:val="0"/>
                <w:numId w:val="2"/>
              </w:numPr>
              <w:jc w:val="both"/>
              <w:rPr>
                <w:rFonts w:ascii="標楷體" w:eastAsia="標楷體" w:hAnsi="標楷體" w:cs="Times New Roman"/>
                <w:color w:val="000080"/>
              </w:rPr>
            </w:pPr>
            <w:r w:rsidRPr="002940EF">
              <w:rPr>
                <w:rFonts w:ascii="標楷體" w:eastAsia="標楷體" w:hAnsi="標楷體" w:cs="標楷體" w:hint="eastAsia"/>
                <w:color w:val="000080"/>
              </w:rPr>
              <w:t>現有農機具名及數量</w:t>
            </w:r>
          </w:p>
          <w:p w:rsidR="00AB732D" w:rsidRPr="002940EF" w:rsidRDefault="00AB732D" w:rsidP="002940EF">
            <w:pPr>
              <w:ind w:left="480"/>
              <w:jc w:val="both"/>
              <w:rPr>
                <w:rFonts w:ascii="標楷體" w:eastAsia="標楷體" w:hAnsi="標楷體" w:cs="Times New Roman"/>
              </w:rPr>
            </w:pPr>
          </w:p>
        </w:tc>
      </w:tr>
      <w:tr w:rsidR="00AB732D" w:rsidRPr="00083ADA">
        <w:tc>
          <w:tcPr>
            <w:tcW w:w="10008" w:type="dxa"/>
            <w:vAlign w:val="center"/>
          </w:tcPr>
          <w:p w:rsidR="00AB732D" w:rsidRPr="002940EF" w:rsidRDefault="00AB732D" w:rsidP="002940EF">
            <w:pPr>
              <w:numPr>
                <w:ilvl w:val="0"/>
                <w:numId w:val="2"/>
              </w:numPr>
              <w:jc w:val="both"/>
              <w:rPr>
                <w:rFonts w:ascii="標楷體" w:eastAsia="標楷體" w:hAnsi="標楷體" w:cs="Times New Roman"/>
                <w:color w:val="000080"/>
              </w:rPr>
            </w:pPr>
            <w:r w:rsidRPr="002940EF">
              <w:rPr>
                <w:rFonts w:ascii="標楷體" w:eastAsia="標楷體" w:hAnsi="標楷體" w:cs="標楷體" w:hint="eastAsia"/>
                <w:color w:val="000080"/>
              </w:rPr>
              <w:t>設施建造方式</w:t>
            </w:r>
          </w:p>
          <w:p w:rsidR="00AB732D" w:rsidRPr="002940EF" w:rsidRDefault="00AB732D" w:rsidP="002940EF">
            <w:pPr>
              <w:ind w:left="480"/>
              <w:jc w:val="both"/>
              <w:rPr>
                <w:rFonts w:ascii="標楷體" w:eastAsia="標楷體" w:hAnsi="標楷體" w:cs="Times New Roman"/>
              </w:rPr>
            </w:pPr>
            <w:r w:rsidRPr="002940EF">
              <w:rPr>
                <w:rFonts w:ascii="標楷體" w:eastAsia="標楷體" w:hAnsi="標楷體" w:cs="標楷體" w:hint="eastAsia"/>
              </w:rPr>
              <w:t>主要以非固定式錏管搭設棚架，上面覆蓋透光之塑膠布，四周圍包覆</w:t>
            </w:r>
            <w:r w:rsidRPr="002940EF">
              <w:rPr>
                <w:rFonts w:ascii="標楷體" w:eastAsia="標楷體" w:hAnsi="標楷體" w:cs="標楷體"/>
              </w:rPr>
              <w:t>32</w:t>
            </w:r>
            <w:r w:rsidRPr="002940EF">
              <w:rPr>
                <w:rFonts w:ascii="標楷體" w:eastAsia="標楷體" w:hAnsi="標楷體" w:cs="標楷體" w:hint="eastAsia"/>
              </w:rPr>
              <w:t>目之通氣網。</w:t>
            </w:r>
          </w:p>
        </w:tc>
      </w:tr>
      <w:tr w:rsidR="00AB732D" w:rsidRPr="00083ADA">
        <w:tc>
          <w:tcPr>
            <w:tcW w:w="10008" w:type="dxa"/>
            <w:vAlign w:val="center"/>
          </w:tcPr>
          <w:p w:rsidR="00AB732D" w:rsidRPr="002940EF" w:rsidRDefault="00AB732D" w:rsidP="002940EF">
            <w:pPr>
              <w:numPr>
                <w:ilvl w:val="0"/>
                <w:numId w:val="2"/>
              </w:numPr>
              <w:jc w:val="both"/>
              <w:rPr>
                <w:rFonts w:ascii="標楷體" w:eastAsia="標楷體" w:hAnsi="標楷體" w:cs="Times New Roman"/>
                <w:color w:val="000080"/>
              </w:rPr>
            </w:pPr>
            <w:r w:rsidRPr="002940EF">
              <w:rPr>
                <w:rFonts w:ascii="標楷體" w:eastAsia="標楷體" w:hAnsi="標楷體" w:cs="標楷體" w:hint="eastAsia"/>
                <w:color w:val="000080"/>
              </w:rPr>
              <w:t>引用水之來源及污水處理計劃</w:t>
            </w:r>
          </w:p>
          <w:p w:rsidR="00AB732D" w:rsidRPr="002940EF" w:rsidRDefault="00AB732D" w:rsidP="002940EF">
            <w:pPr>
              <w:ind w:left="480"/>
              <w:jc w:val="both"/>
              <w:rPr>
                <w:rFonts w:ascii="標楷體" w:eastAsia="標楷體" w:hAnsi="標楷體" w:cs="Times New Roman"/>
              </w:rPr>
            </w:pPr>
            <w:r w:rsidRPr="002940EF">
              <w:rPr>
                <w:rFonts w:ascii="標楷體" w:eastAsia="標楷體" w:hAnsi="標楷體" w:cs="標楷體" w:hint="eastAsia"/>
              </w:rPr>
              <w:t>主要利用水利會灌溉系統引水，用水量○○</w:t>
            </w:r>
            <w:r w:rsidRPr="002940EF">
              <w:rPr>
                <w:rFonts w:ascii="標楷體" w:eastAsia="標楷體" w:hAnsi="標楷體" w:cs="標楷體"/>
              </w:rPr>
              <w:t>CMD/</w:t>
            </w:r>
            <w:r w:rsidRPr="002940EF">
              <w:rPr>
                <w:rFonts w:ascii="標楷體" w:eastAsia="標楷體" w:hAnsi="標楷體" w:cs="標楷體" w:hint="eastAsia"/>
              </w:rPr>
              <w:t>日；</w:t>
            </w:r>
          </w:p>
          <w:p w:rsidR="00AB732D" w:rsidRPr="002940EF" w:rsidRDefault="00AB732D" w:rsidP="002940EF">
            <w:pPr>
              <w:ind w:left="480"/>
              <w:jc w:val="both"/>
              <w:rPr>
                <w:rFonts w:ascii="標楷體" w:eastAsia="標楷體" w:hAnsi="標楷體" w:cs="Times New Roman"/>
              </w:rPr>
            </w:pPr>
            <w:r w:rsidRPr="002940EF">
              <w:rPr>
                <w:rFonts w:ascii="標楷體" w:eastAsia="標楷體" w:hAnsi="標楷體" w:cs="標楷體" w:hint="eastAsia"/>
              </w:rPr>
              <w:t>本設施主要提供作物生產，並無產生廢、汙水之問題。</w:t>
            </w:r>
          </w:p>
        </w:tc>
      </w:tr>
      <w:tr w:rsidR="00AB732D" w:rsidRPr="00083ADA">
        <w:tc>
          <w:tcPr>
            <w:tcW w:w="10008" w:type="dxa"/>
            <w:vAlign w:val="center"/>
          </w:tcPr>
          <w:p w:rsidR="00AB732D" w:rsidRPr="002940EF" w:rsidRDefault="00AB732D" w:rsidP="002940EF">
            <w:pPr>
              <w:numPr>
                <w:ilvl w:val="0"/>
                <w:numId w:val="2"/>
              </w:numPr>
              <w:jc w:val="both"/>
              <w:rPr>
                <w:rFonts w:ascii="標楷體" w:eastAsia="標楷體" w:hAnsi="標楷體" w:cs="Times New Roman"/>
                <w:color w:val="000080"/>
              </w:rPr>
            </w:pPr>
            <w:r w:rsidRPr="002940EF">
              <w:rPr>
                <w:rFonts w:ascii="標楷體" w:eastAsia="標楷體" w:hAnsi="標楷體" w:cs="標楷體" w:hint="eastAsia"/>
                <w:color w:val="000080"/>
              </w:rPr>
              <w:t>對周邊農業環境之影響</w:t>
            </w:r>
          </w:p>
          <w:p w:rsidR="00AB732D" w:rsidRPr="002940EF" w:rsidRDefault="00AB732D" w:rsidP="002940EF">
            <w:pPr>
              <w:ind w:left="480"/>
              <w:jc w:val="both"/>
              <w:rPr>
                <w:rFonts w:ascii="標楷體" w:eastAsia="標楷體" w:hAnsi="標楷體" w:cs="Times New Roman"/>
              </w:rPr>
            </w:pPr>
            <w:r w:rsidRPr="002940EF">
              <w:rPr>
                <w:rFonts w:ascii="標楷體" w:eastAsia="標楷體" w:hAnsi="標楷體" w:cs="標楷體" w:hint="eastAsia"/>
              </w:rPr>
              <w:t>依計畫書敍明，本設施僅作吉園圃木瓜之生產使用，故不影響四鄰農地之生產。</w:t>
            </w:r>
          </w:p>
        </w:tc>
      </w:tr>
      <w:tr w:rsidR="00AB732D" w:rsidRPr="00083ADA">
        <w:tc>
          <w:tcPr>
            <w:tcW w:w="10008" w:type="dxa"/>
            <w:vAlign w:val="center"/>
          </w:tcPr>
          <w:p w:rsidR="00AB732D" w:rsidRPr="002940EF" w:rsidRDefault="00AB732D" w:rsidP="002940EF">
            <w:pPr>
              <w:numPr>
                <w:ilvl w:val="0"/>
                <w:numId w:val="2"/>
              </w:numPr>
              <w:jc w:val="both"/>
              <w:rPr>
                <w:rFonts w:ascii="標楷體" w:eastAsia="標楷體" w:hAnsi="標楷體" w:cs="Times New Roman"/>
                <w:color w:val="000080"/>
              </w:rPr>
            </w:pPr>
            <w:r w:rsidRPr="002940EF">
              <w:rPr>
                <w:rFonts w:ascii="標楷體" w:eastAsia="標楷體" w:hAnsi="標楷體" w:cs="標楷體" w:hint="eastAsia"/>
                <w:color w:val="000080"/>
              </w:rPr>
              <w:t>事業廢棄物處理及在利用計畫</w:t>
            </w:r>
          </w:p>
          <w:p w:rsidR="00AB732D" w:rsidRPr="002940EF" w:rsidRDefault="00AB732D" w:rsidP="002940EF">
            <w:pPr>
              <w:ind w:firstLineChars="200" w:firstLine="480"/>
              <w:jc w:val="both"/>
              <w:rPr>
                <w:rFonts w:ascii="標楷體" w:eastAsia="標楷體" w:hAnsi="標楷體" w:cs="Times New Roman"/>
              </w:rPr>
            </w:pPr>
            <w:r w:rsidRPr="002940EF">
              <w:rPr>
                <w:rFonts w:ascii="標楷體" w:eastAsia="標楷體" w:hAnsi="標楷體" w:cs="標楷體" w:hint="eastAsia"/>
              </w:rPr>
              <w:t>僅產生農作栽培發生之有機廢棄物如枯葉、落果等，可就地利用回歸農田作有機質之使用。</w:t>
            </w:r>
          </w:p>
        </w:tc>
      </w:tr>
      <w:tr w:rsidR="00AB732D" w:rsidRPr="00083ADA">
        <w:tc>
          <w:tcPr>
            <w:tcW w:w="10008" w:type="dxa"/>
            <w:vAlign w:val="center"/>
          </w:tcPr>
          <w:p w:rsidR="00AB732D" w:rsidRPr="002940EF" w:rsidRDefault="00AB732D" w:rsidP="002940EF">
            <w:pPr>
              <w:jc w:val="both"/>
              <w:rPr>
                <w:rFonts w:ascii="標楷體" w:eastAsia="標楷體" w:hAnsi="標楷體" w:cs="Times New Roman"/>
                <w:color w:val="000080"/>
              </w:rPr>
            </w:pPr>
            <w:r w:rsidRPr="002940EF">
              <w:rPr>
                <w:rFonts w:ascii="標楷體" w:eastAsia="標楷體" w:hAnsi="標楷體" w:cs="標楷體" w:hint="eastAsia"/>
                <w:color w:val="000080"/>
              </w:rPr>
              <w:t>十一、農業設施設置於特定農業區農牧用地之理由</w:t>
            </w:r>
          </w:p>
          <w:p w:rsidR="00AB732D" w:rsidRPr="002940EF" w:rsidRDefault="00AB732D" w:rsidP="002940EF">
            <w:pPr>
              <w:jc w:val="both"/>
              <w:rPr>
                <w:rFonts w:ascii="標楷體" w:eastAsia="標楷體" w:hAnsi="標楷體" w:cs="Times New Roman"/>
              </w:rPr>
            </w:pPr>
          </w:p>
        </w:tc>
      </w:tr>
    </w:tbl>
    <w:p w:rsidR="00AB732D" w:rsidRDefault="00AB732D" w:rsidP="00824377">
      <w:pPr>
        <w:jc w:val="center"/>
        <w:rPr>
          <w:rFonts w:ascii="標楷體" w:eastAsia="標楷體" w:hAnsi="標楷體" w:cs="Times New Roman"/>
          <w:color w:val="000080"/>
          <w:sz w:val="28"/>
          <w:szCs w:val="28"/>
        </w:rPr>
      </w:pPr>
      <w:r w:rsidRPr="00824377">
        <w:rPr>
          <w:rFonts w:ascii="標楷體" w:eastAsia="標楷體" w:hAnsi="標楷體" w:cs="標楷體" w:hint="eastAsia"/>
          <w:b/>
          <w:bCs/>
          <w:sz w:val="28"/>
          <w:szCs w:val="28"/>
        </w:rPr>
        <w:t>農業設施使用生產計畫書</w:t>
      </w:r>
      <w:r w:rsidRPr="00824377">
        <w:rPr>
          <w:rFonts w:ascii="標楷體" w:eastAsia="標楷體" w:hAnsi="標楷體" w:cs="標楷體" w:hint="eastAsia"/>
          <w:color w:val="000080"/>
          <w:sz w:val="28"/>
          <w:szCs w:val="28"/>
        </w:rPr>
        <w:t>範本</w:t>
      </w:r>
    </w:p>
    <w:p w:rsidR="00AB732D" w:rsidRPr="00824377" w:rsidRDefault="00AB732D" w:rsidP="00824377">
      <w:pPr>
        <w:jc w:val="both"/>
        <w:rPr>
          <w:rFonts w:ascii="標楷體" w:eastAsia="標楷體" w:hAnsi="標楷體" w:cs="Times New Roman"/>
          <w:color w:val="000080"/>
          <w:sz w:val="28"/>
          <w:szCs w:val="28"/>
        </w:rPr>
      </w:pPr>
    </w:p>
    <w:sectPr w:rsidR="00AB732D" w:rsidRPr="00824377" w:rsidSect="00CB3196">
      <w:pgSz w:w="11906" w:h="16838"/>
      <w:pgMar w:top="899" w:right="746" w:bottom="144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32D" w:rsidRDefault="00AB732D" w:rsidP="00324C2B">
      <w:pPr>
        <w:rPr>
          <w:rFonts w:cs="Times New Roman"/>
        </w:rPr>
      </w:pPr>
      <w:r>
        <w:rPr>
          <w:rFonts w:cs="Times New Roman"/>
        </w:rPr>
        <w:separator/>
      </w:r>
    </w:p>
  </w:endnote>
  <w:endnote w:type="continuationSeparator" w:id="0">
    <w:p w:rsidR="00AB732D" w:rsidRDefault="00AB732D" w:rsidP="00324C2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DFKai-SB">
    <w:altName w:val=".D·￠Ae"/>
    <w:panose1 w:val="00000000000000000000"/>
    <w:charset w:val="00"/>
    <w:family w:val="swiss"/>
    <w:notTrueType/>
    <w:pitch w:val="default"/>
    <w:sig w:usb0="00000003" w:usb1="00000000" w:usb2="00000000" w:usb3="00000000" w:csb0="000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32D" w:rsidRDefault="00AB732D" w:rsidP="00324C2B">
      <w:pPr>
        <w:rPr>
          <w:rFonts w:cs="Times New Roman"/>
        </w:rPr>
      </w:pPr>
      <w:r>
        <w:rPr>
          <w:rFonts w:cs="Times New Roman"/>
        </w:rPr>
        <w:separator/>
      </w:r>
    </w:p>
  </w:footnote>
  <w:footnote w:type="continuationSeparator" w:id="0">
    <w:p w:rsidR="00AB732D" w:rsidRDefault="00AB732D" w:rsidP="00324C2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1B1B"/>
    <w:multiLevelType w:val="hybridMultilevel"/>
    <w:tmpl w:val="ADD0B348"/>
    <w:lvl w:ilvl="0" w:tplc="04090015">
      <w:start w:val="1"/>
      <w:numFmt w:val="taiwaneseCountingThousand"/>
      <w:lvlText w:val="%1、"/>
      <w:lvlJc w:val="left"/>
      <w:pPr>
        <w:tabs>
          <w:tab w:val="num" w:pos="480"/>
        </w:tabs>
        <w:ind w:left="480" w:hanging="480"/>
      </w:pPr>
      <w:rPr>
        <w:rFonts w:hint="default"/>
      </w:rPr>
    </w:lvl>
    <w:lvl w:ilvl="1" w:tplc="5E3461B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C104256"/>
    <w:multiLevelType w:val="hybridMultilevel"/>
    <w:tmpl w:val="345C28E6"/>
    <w:lvl w:ilvl="0" w:tplc="9CAC172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4FFF4083"/>
    <w:multiLevelType w:val="hybridMultilevel"/>
    <w:tmpl w:val="4C42F766"/>
    <w:lvl w:ilvl="0" w:tplc="B3F2F7AC">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527B7B83"/>
    <w:multiLevelType w:val="hybridMultilevel"/>
    <w:tmpl w:val="61E63AD4"/>
    <w:lvl w:ilvl="0" w:tplc="8318AEF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AD9"/>
    <w:rsid w:val="000227BE"/>
    <w:rsid w:val="000742C0"/>
    <w:rsid w:val="00083ADA"/>
    <w:rsid w:val="000A746D"/>
    <w:rsid w:val="000C37EF"/>
    <w:rsid w:val="000D7A27"/>
    <w:rsid w:val="00175CE9"/>
    <w:rsid w:val="001D35FE"/>
    <w:rsid w:val="002940EF"/>
    <w:rsid w:val="00324C2B"/>
    <w:rsid w:val="0035198F"/>
    <w:rsid w:val="003A4F64"/>
    <w:rsid w:val="0051009D"/>
    <w:rsid w:val="005825C9"/>
    <w:rsid w:val="005E72D5"/>
    <w:rsid w:val="00600F3D"/>
    <w:rsid w:val="00677DCB"/>
    <w:rsid w:val="007B384E"/>
    <w:rsid w:val="00824377"/>
    <w:rsid w:val="00846FB2"/>
    <w:rsid w:val="008979F8"/>
    <w:rsid w:val="00955D80"/>
    <w:rsid w:val="00972D3B"/>
    <w:rsid w:val="00A17FC5"/>
    <w:rsid w:val="00A2078F"/>
    <w:rsid w:val="00A32139"/>
    <w:rsid w:val="00AB732D"/>
    <w:rsid w:val="00B00BF8"/>
    <w:rsid w:val="00C364AE"/>
    <w:rsid w:val="00C868C0"/>
    <w:rsid w:val="00CB3196"/>
    <w:rsid w:val="00CF0AD9"/>
    <w:rsid w:val="00DA60E0"/>
    <w:rsid w:val="00E306A3"/>
    <w:rsid w:val="00E714E4"/>
    <w:rsid w:val="00F1174C"/>
    <w:rsid w:val="00F52C28"/>
    <w:rsid w:val="00F7788A"/>
    <w:rsid w:val="00FF23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C0"/>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4C2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24C2B"/>
    <w:rPr>
      <w:sz w:val="20"/>
      <w:szCs w:val="20"/>
    </w:rPr>
  </w:style>
  <w:style w:type="paragraph" w:styleId="Footer">
    <w:name w:val="footer"/>
    <w:basedOn w:val="Normal"/>
    <w:link w:val="FooterChar"/>
    <w:uiPriority w:val="99"/>
    <w:rsid w:val="00324C2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24C2B"/>
    <w:rPr>
      <w:sz w:val="20"/>
      <w:szCs w:val="20"/>
    </w:rPr>
  </w:style>
  <w:style w:type="paragraph" w:customStyle="1" w:styleId="Default">
    <w:name w:val="Default"/>
    <w:uiPriority w:val="99"/>
    <w:rsid w:val="00677DCB"/>
    <w:pPr>
      <w:widowControl w:val="0"/>
      <w:autoSpaceDE w:val="0"/>
      <w:autoSpaceDN w:val="0"/>
      <w:adjustRightInd w:val="0"/>
    </w:pPr>
    <w:rPr>
      <w:rFonts w:ascii="DFKai-SB" w:hAnsi="DFKai-SB" w:cs="DFKai-SB"/>
      <w:color w:val="000000"/>
      <w:kern w:val="0"/>
      <w:szCs w:val="24"/>
    </w:rPr>
  </w:style>
  <w:style w:type="table" w:styleId="TableGrid">
    <w:name w:val="Table Grid"/>
    <w:basedOn w:val="TableNormal"/>
    <w:uiPriority w:val="99"/>
    <w:rsid w:val="00824377"/>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178</Words>
  <Characters>1018</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農地利用科林珈芝</dc:creator>
  <cp:keywords/>
  <dc:description/>
  <cp:lastModifiedBy>user</cp:lastModifiedBy>
  <cp:revision>4</cp:revision>
  <dcterms:created xsi:type="dcterms:W3CDTF">2019-05-29T08:39:00Z</dcterms:created>
  <dcterms:modified xsi:type="dcterms:W3CDTF">2019-05-29T08:48:00Z</dcterms:modified>
</cp:coreProperties>
</file>